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b/>
          <w:bCs/>
          <w:sz w:val="28"/>
          <w:szCs w:val="28"/>
        </w:rPr>
        <w:t xml:space="preserve">A/ Ouvrages </w:t>
      </w:r>
      <w:bookmarkStart w:id="0" w:name="_GoBack"/>
      <w:bookmarkEnd w:id="0"/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 2006 : </w:t>
      </w:r>
      <w:r w:rsidRPr="009A1E9D">
        <w:rPr>
          <w:rFonts w:ascii="Cambria" w:hAnsi="Cambria"/>
          <w:i/>
          <w:iCs/>
          <w:sz w:val="28"/>
          <w:szCs w:val="28"/>
        </w:rPr>
        <w:t xml:space="preserve">Écritures du moi et idéologies chez les romancières francophones, Claire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Etcherelli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, Gabrielle Roy,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Were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Were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Liking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et Delphine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Zanga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Tsogo</w:t>
      </w:r>
      <w:proofErr w:type="spellEnd"/>
      <w:r w:rsidRPr="009A1E9D">
        <w:rPr>
          <w:rFonts w:ascii="Cambria" w:hAnsi="Cambria"/>
          <w:sz w:val="28"/>
          <w:szCs w:val="28"/>
        </w:rPr>
        <w:t xml:space="preserve">, </w:t>
      </w:r>
      <w:proofErr w:type="spellStart"/>
      <w:r w:rsidRPr="009A1E9D">
        <w:rPr>
          <w:rFonts w:ascii="Cambria" w:hAnsi="Cambria"/>
          <w:sz w:val="28"/>
          <w:szCs w:val="28"/>
        </w:rPr>
        <w:t>Muenchen</w:t>
      </w:r>
      <w:proofErr w:type="spellEnd"/>
      <w:r w:rsidRPr="009A1E9D">
        <w:rPr>
          <w:rFonts w:ascii="Cambria" w:hAnsi="Cambria"/>
          <w:sz w:val="28"/>
          <w:szCs w:val="28"/>
        </w:rPr>
        <w:t xml:space="preserve">, </w:t>
      </w:r>
      <w:proofErr w:type="spellStart"/>
      <w:r w:rsidRPr="009A1E9D">
        <w:rPr>
          <w:rFonts w:ascii="Cambria" w:hAnsi="Cambria"/>
          <w:sz w:val="28"/>
          <w:szCs w:val="28"/>
        </w:rPr>
        <w:t>Lincom</w:t>
      </w:r>
      <w:proofErr w:type="spellEnd"/>
      <w:r w:rsidRPr="009A1E9D">
        <w:rPr>
          <w:rFonts w:ascii="Cambria" w:hAnsi="Cambria"/>
          <w:sz w:val="28"/>
          <w:szCs w:val="28"/>
        </w:rPr>
        <w:t xml:space="preserve"> Europa, LSLL 02, ISBN 38 9586 4773.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2007 : </w:t>
      </w:r>
      <w:r w:rsidRPr="009A1E9D">
        <w:rPr>
          <w:rFonts w:ascii="Cambria" w:hAnsi="Cambria"/>
          <w:i/>
          <w:iCs/>
          <w:sz w:val="28"/>
          <w:szCs w:val="28"/>
        </w:rPr>
        <w:t>Le personnage masculin perçu au prisme du regard féminin : étude d’une vision cosmopolite de l’homme chez quatre romancières francophones</w:t>
      </w:r>
      <w:r w:rsidRPr="009A1E9D">
        <w:rPr>
          <w:rFonts w:ascii="Cambria" w:hAnsi="Cambria"/>
          <w:sz w:val="28"/>
          <w:szCs w:val="28"/>
        </w:rPr>
        <w:t xml:space="preserve">, </w:t>
      </w:r>
      <w:proofErr w:type="spellStart"/>
      <w:r w:rsidRPr="009A1E9D">
        <w:rPr>
          <w:rFonts w:ascii="Cambria" w:hAnsi="Cambria"/>
          <w:sz w:val="28"/>
          <w:szCs w:val="28"/>
        </w:rPr>
        <w:t>Muenchen</w:t>
      </w:r>
      <w:proofErr w:type="spellEnd"/>
      <w:r w:rsidRPr="009A1E9D">
        <w:rPr>
          <w:rFonts w:ascii="Cambria" w:hAnsi="Cambria"/>
          <w:sz w:val="28"/>
          <w:szCs w:val="28"/>
        </w:rPr>
        <w:t xml:space="preserve">, </w:t>
      </w:r>
      <w:proofErr w:type="spellStart"/>
      <w:r w:rsidRPr="009A1E9D">
        <w:rPr>
          <w:rFonts w:ascii="Cambria" w:hAnsi="Cambria"/>
          <w:sz w:val="28"/>
          <w:szCs w:val="28"/>
        </w:rPr>
        <w:t>Lincom</w:t>
      </w:r>
      <w:proofErr w:type="spellEnd"/>
      <w:r w:rsidRPr="009A1E9D">
        <w:rPr>
          <w:rFonts w:ascii="Cambria" w:hAnsi="Cambria"/>
          <w:sz w:val="28"/>
          <w:szCs w:val="28"/>
        </w:rPr>
        <w:t xml:space="preserve"> Europa, LSLL, ISBN 38 9586 5091.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2009 : </w:t>
      </w:r>
      <w:r w:rsidRPr="009A1E9D">
        <w:rPr>
          <w:rFonts w:ascii="Cambria" w:hAnsi="Cambria"/>
          <w:i/>
          <w:iCs/>
          <w:sz w:val="28"/>
          <w:szCs w:val="28"/>
        </w:rPr>
        <w:t xml:space="preserve">Écritures féminines et tradition africaine : l’introduction du «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Mbock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Bassa » dans l’esthétique romanesque de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Were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Were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LIKING.</w:t>
      </w:r>
      <w:r w:rsidRPr="009A1E9D">
        <w:rPr>
          <w:rFonts w:ascii="Cambria" w:hAnsi="Cambria"/>
          <w:sz w:val="28"/>
          <w:szCs w:val="28"/>
        </w:rPr>
        <w:t xml:space="preserve">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ISBN-978-2-296-07553-5.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2010 : </w:t>
      </w:r>
      <w:r w:rsidRPr="009A1E9D">
        <w:rPr>
          <w:rFonts w:ascii="Cambria" w:hAnsi="Cambria"/>
          <w:i/>
          <w:iCs/>
          <w:sz w:val="28"/>
          <w:szCs w:val="28"/>
        </w:rPr>
        <w:t xml:space="preserve">Le Roman québécois au carrefour des mythes. Les mythologies grecque, indienne et biblique dans </w:t>
      </w:r>
      <w:r w:rsidRPr="009A1E9D">
        <w:rPr>
          <w:rFonts w:ascii="Cambria" w:hAnsi="Cambria"/>
          <w:iCs/>
          <w:sz w:val="28"/>
          <w:szCs w:val="28"/>
        </w:rPr>
        <w:t>Au nom du père et du fils</w:t>
      </w:r>
      <w:r w:rsidRPr="009A1E9D">
        <w:rPr>
          <w:rFonts w:ascii="Cambria" w:hAnsi="Cambria"/>
          <w:i/>
          <w:iCs/>
          <w:sz w:val="28"/>
          <w:szCs w:val="28"/>
        </w:rPr>
        <w:t xml:space="preserve"> de Francine Ouellette.</w:t>
      </w:r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Muenchen</w:t>
      </w:r>
      <w:proofErr w:type="spellEnd"/>
      <w:r w:rsidRPr="009A1E9D">
        <w:rPr>
          <w:rFonts w:ascii="Cambria" w:hAnsi="Cambria"/>
          <w:sz w:val="28"/>
          <w:szCs w:val="28"/>
        </w:rPr>
        <w:t xml:space="preserve">, </w:t>
      </w:r>
      <w:proofErr w:type="spellStart"/>
      <w:r w:rsidRPr="009A1E9D">
        <w:rPr>
          <w:rFonts w:ascii="Cambria" w:hAnsi="Cambria"/>
          <w:sz w:val="28"/>
          <w:szCs w:val="28"/>
        </w:rPr>
        <w:t>Lincom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Europa.LSLL</w:t>
      </w:r>
      <w:proofErr w:type="spellEnd"/>
      <w:r w:rsidRPr="009A1E9D">
        <w:rPr>
          <w:rFonts w:ascii="Cambria" w:hAnsi="Cambria"/>
          <w:sz w:val="28"/>
          <w:szCs w:val="28"/>
        </w:rPr>
        <w:t xml:space="preserve"> 07, ISBN-978-3-86290-185-2.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>2010 (</w:t>
      </w:r>
      <w:proofErr w:type="spellStart"/>
      <w:r w:rsidRPr="009A1E9D">
        <w:rPr>
          <w:rFonts w:ascii="Cambria" w:hAnsi="Cambria"/>
          <w:sz w:val="28"/>
          <w:szCs w:val="28"/>
        </w:rPr>
        <w:t>dir</w:t>
      </w:r>
      <w:proofErr w:type="spellEnd"/>
      <w:r w:rsidRPr="009A1E9D">
        <w:rPr>
          <w:rFonts w:ascii="Cambria" w:hAnsi="Cambria"/>
          <w:sz w:val="28"/>
          <w:szCs w:val="28"/>
        </w:rPr>
        <w:t>) :</w:t>
      </w:r>
      <w:r w:rsidRPr="009A1E9D">
        <w:rPr>
          <w:rFonts w:ascii="Cambria" w:hAnsi="Cambria"/>
          <w:i/>
          <w:iCs/>
          <w:sz w:val="28"/>
          <w:szCs w:val="28"/>
        </w:rPr>
        <w:t xml:space="preserve"> Absence, enquête et quête dans le roman francophone</w:t>
      </w:r>
      <w:r w:rsidRPr="009A1E9D">
        <w:rPr>
          <w:rFonts w:ascii="Cambria" w:hAnsi="Cambria"/>
          <w:sz w:val="28"/>
          <w:szCs w:val="28"/>
        </w:rPr>
        <w:t>, Bruxelles, P.I.E. PETER LANG, ISBN 978-90-5201-643-6.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2010 : </w:t>
      </w:r>
      <w:r w:rsidRPr="009A1E9D">
        <w:rPr>
          <w:rFonts w:ascii="Cambria" w:hAnsi="Cambria"/>
          <w:i/>
          <w:iCs/>
          <w:sz w:val="28"/>
          <w:szCs w:val="28"/>
        </w:rPr>
        <w:t xml:space="preserve">L’Épreuve du commentaire composé, </w:t>
      </w:r>
      <w:r w:rsidRPr="009A1E9D">
        <w:rPr>
          <w:rFonts w:ascii="Cambria" w:hAnsi="Cambria"/>
          <w:sz w:val="28"/>
          <w:szCs w:val="28"/>
        </w:rPr>
        <w:t xml:space="preserve">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ISBN, 978-2-296-54481-9.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2011 : </w:t>
      </w:r>
      <w:r w:rsidRPr="009A1E9D">
        <w:rPr>
          <w:rFonts w:ascii="Cambria" w:hAnsi="Cambria"/>
          <w:i/>
          <w:iCs/>
          <w:sz w:val="28"/>
          <w:szCs w:val="28"/>
        </w:rPr>
        <w:t xml:space="preserve">L’A-fric  </w:t>
      </w:r>
      <w:r w:rsidRPr="009A1E9D">
        <w:rPr>
          <w:rFonts w:ascii="Cambria" w:hAnsi="Cambria"/>
          <w:i/>
          <w:sz w:val="28"/>
          <w:szCs w:val="28"/>
        </w:rPr>
        <w:t xml:space="preserve">de Jacques </w:t>
      </w:r>
      <w:proofErr w:type="spellStart"/>
      <w:r w:rsidRPr="009A1E9D">
        <w:rPr>
          <w:rFonts w:ascii="Cambria" w:hAnsi="Cambria"/>
          <w:i/>
          <w:sz w:val="28"/>
          <w:szCs w:val="28"/>
        </w:rPr>
        <w:t>Fame</w:t>
      </w:r>
      <w:proofErr w:type="spellEnd"/>
      <w:r w:rsidRPr="009A1E9D">
        <w:rPr>
          <w:rFonts w:ascii="Cambria" w:hAnsi="Cambria"/>
          <w:i/>
          <w:sz w:val="28"/>
          <w:szCs w:val="28"/>
        </w:rPr>
        <w:t xml:space="preserve"> NDONGO et la rénovation de l’esthétique romanesque</w:t>
      </w:r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ISBN-978-2-296-56516-6.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2012 : </w:t>
      </w:r>
      <w:r w:rsidRPr="009A1E9D">
        <w:rPr>
          <w:rFonts w:ascii="Cambria" w:hAnsi="Cambria"/>
          <w:i/>
          <w:iCs/>
          <w:sz w:val="28"/>
          <w:szCs w:val="28"/>
        </w:rPr>
        <w:t xml:space="preserve">Jacques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Fame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Ndongo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>. Esthétique littéraire</w:t>
      </w:r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ISBN-978-2-296- 99101-9.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2013 : </w:t>
      </w:r>
      <w:r w:rsidRPr="009A1E9D">
        <w:rPr>
          <w:rFonts w:ascii="Cambria" w:hAnsi="Cambria"/>
          <w:i/>
          <w:iCs/>
          <w:sz w:val="28"/>
          <w:szCs w:val="28"/>
        </w:rPr>
        <w:t>La littérature camerounaise depuis la Réunification. Mutations, tendances et perspectives</w:t>
      </w:r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 xml:space="preserve">, </w:t>
      </w:r>
      <w:proofErr w:type="gramStart"/>
      <w:r w:rsidRPr="009A1E9D">
        <w:rPr>
          <w:rFonts w:ascii="Cambria" w:hAnsi="Cambria"/>
          <w:sz w:val="28"/>
          <w:szCs w:val="28"/>
        </w:rPr>
        <w:t>ISBN ,</w:t>
      </w:r>
      <w:proofErr w:type="gramEnd"/>
      <w:r w:rsidRPr="009A1E9D">
        <w:rPr>
          <w:rFonts w:ascii="Cambria" w:hAnsi="Cambria"/>
          <w:sz w:val="28"/>
          <w:szCs w:val="28"/>
        </w:rPr>
        <w:t xml:space="preserve"> 978-2-343-00781-6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>2014 :</w:t>
      </w:r>
      <w:r w:rsidRPr="009A1E9D">
        <w:rPr>
          <w:rFonts w:ascii="Cambria" w:hAnsi="Cambria"/>
          <w:i/>
          <w:iCs/>
          <w:sz w:val="28"/>
          <w:szCs w:val="28"/>
        </w:rPr>
        <w:t xml:space="preserve"> L’Œuvre romanesque de Leonora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Miano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: fiction, mémoire et enjeux identitaires</w:t>
      </w:r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. ISBN 978 -2-343-04291-6.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2014 : </w:t>
      </w:r>
      <w:r w:rsidRPr="009A1E9D">
        <w:rPr>
          <w:rFonts w:ascii="Cambria" w:hAnsi="Cambria"/>
          <w:i/>
          <w:iCs/>
          <w:sz w:val="28"/>
          <w:szCs w:val="28"/>
        </w:rPr>
        <w:t>Dom Juan en langue Bassa</w:t>
      </w:r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2015 : </w:t>
      </w:r>
      <w:r w:rsidRPr="009A1E9D">
        <w:rPr>
          <w:rFonts w:ascii="Cambria" w:hAnsi="Cambria"/>
          <w:i/>
          <w:iCs/>
          <w:sz w:val="28"/>
          <w:szCs w:val="28"/>
        </w:rPr>
        <w:t xml:space="preserve">Terre noire et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Afritude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: Jacques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Fame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Ndongo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et l’écriture d’une poétique de la passion</w:t>
      </w:r>
      <w:r w:rsidRPr="009A1E9D">
        <w:rPr>
          <w:rFonts w:ascii="Cambria" w:hAnsi="Cambria"/>
          <w:sz w:val="28"/>
          <w:szCs w:val="28"/>
        </w:rPr>
        <w:t xml:space="preserve">, </w:t>
      </w:r>
      <w:r w:rsidRPr="009A1E9D">
        <w:rPr>
          <w:rFonts w:ascii="Cambria" w:hAnsi="Cambria"/>
          <w:i/>
          <w:iCs/>
          <w:sz w:val="28"/>
          <w:szCs w:val="28"/>
        </w:rPr>
        <w:t xml:space="preserve"> </w:t>
      </w:r>
      <w:r w:rsidRPr="009A1E9D">
        <w:rPr>
          <w:rFonts w:ascii="Cambria" w:hAnsi="Cambria"/>
          <w:sz w:val="28"/>
          <w:szCs w:val="28"/>
        </w:rPr>
        <w:t xml:space="preserve">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. ISBN 978-2-343-06957-9.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>2015 :</w:t>
      </w:r>
      <w:r w:rsidRPr="009A1E9D">
        <w:rPr>
          <w:rFonts w:ascii="Cambria" w:hAnsi="Cambria"/>
          <w:i/>
          <w:iCs/>
          <w:sz w:val="28"/>
          <w:szCs w:val="28"/>
        </w:rPr>
        <w:t xml:space="preserve"> Contes Basa et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Bulu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du Cameroun</w:t>
      </w:r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. ISBN 978-2-343-05815-3.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lastRenderedPageBreak/>
        <w:t>2017 : (</w:t>
      </w:r>
      <w:proofErr w:type="spellStart"/>
      <w:r w:rsidRPr="009A1E9D">
        <w:rPr>
          <w:rFonts w:ascii="Cambria" w:hAnsi="Cambria"/>
          <w:sz w:val="28"/>
          <w:szCs w:val="28"/>
        </w:rPr>
        <w:t>dir</w:t>
      </w:r>
      <w:proofErr w:type="spellEnd"/>
      <w:r w:rsidRPr="009A1E9D">
        <w:rPr>
          <w:rFonts w:ascii="Cambria" w:hAnsi="Cambria"/>
          <w:sz w:val="28"/>
          <w:szCs w:val="28"/>
        </w:rPr>
        <w:t xml:space="preserve">.) </w:t>
      </w:r>
      <w:r w:rsidRPr="009A1E9D">
        <w:rPr>
          <w:rFonts w:ascii="Cambria" w:hAnsi="Cambria"/>
          <w:i/>
          <w:iCs/>
          <w:sz w:val="28"/>
          <w:szCs w:val="28"/>
        </w:rPr>
        <w:t xml:space="preserve">Énonciation et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diégèse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dans le roman LA’AFAL  de Charles Salé</w:t>
      </w:r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. ISBN 978-2-343-11717-1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2017 : </w:t>
      </w:r>
      <w:r w:rsidRPr="009A1E9D">
        <w:rPr>
          <w:rFonts w:ascii="Cambria" w:hAnsi="Cambria"/>
          <w:i/>
          <w:iCs/>
          <w:sz w:val="28"/>
          <w:szCs w:val="28"/>
        </w:rPr>
        <w:t xml:space="preserve">Écritures sociales des femmes en Francophonie : Claire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Etcherelli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, Gabrielle Roy,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Were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Were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Liking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et Delphine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Zanga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Tsogo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>,</w:t>
      </w:r>
      <w:r w:rsidRPr="009A1E9D">
        <w:rPr>
          <w:rFonts w:ascii="Cambria" w:hAnsi="Cambria"/>
          <w:sz w:val="28"/>
          <w:szCs w:val="28"/>
        </w:rPr>
        <w:t xml:space="preserve"> Harmattan. ISBN 978-2-343-12825-2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b/>
          <w:bCs/>
          <w:sz w:val="28"/>
          <w:szCs w:val="28"/>
        </w:rPr>
        <w:t>B/ Articles</w:t>
      </w:r>
      <w:r w:rsidRPr="009A1E9D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 2001 : « Aventure érotique et aventure spirituelle dans </w:t>
      </w:r>
      <w:r w:rsidRPr="009A1E9D">
        <w:rPr>
          <w:rFonts w:ascii="Cambria" w:hAnsi="Cambria"/>
          <w:i/>
          <w:iCs/>
          <w:sz w:val="28"/>
          <w:szCs w:val="28"/>
        </w:rPr>
        <w:t xml:space="preserve">Manon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Lescaut</w:t>
      </w:r>
      <w:proofErr w:type="spellEnd"/>
      <w:r w:rsidRPr="009A1E9D">
        <w:rPr>
          <w:rFonts w:ascii="Cambria" w:hAnsi="Cambria"/>
          <w:sz w:val="28"/>
          <w:szCs w:val="28"/>
        </w:rPr>
        <w:t xml:space="preserve"> de l’ABBE </w:t>
      </w:r>
      <w:proofErr w:type="spellStart"/>
      <w:r w:rsidRPr="009A1E9D">
        <w:rPr>
          <w:rFonts w:ascii="Cambria" w:hAnsi="Cambria"/>
          <w:sz w:val="28"/>
          <w:szCs w:val="28"/>
        </w:rPr>
        <w:t>Prevost</w:t>
      </w:r>
      <w:proofErr w:type="spellEnd"/>
      <w:r w:rsidRPr="009A1E9D">
        <w:rPr>
          <w:rFonts w:ascii="Cambria" w:hAnsi="Cambria"/>
          <w:sz w:val="28"/>
          <w:szCs w:val="28"/>
        </w:rPr>
        <w:t xml:space="preserve"> », </w:t>
      </w:r>
      <w:r w:rsidRPr="009A1E9D">
        <w:rPr>
          <w:rFonts w:ascii="Cambria" w:hAnsi="Cambria"/>
          <w:iCs/>
          <w:sz w:val="28"/>
          <w:szCs w:val="28"/>
        </w:rPr>
        <w:t>Écritures VIII</w:t>
      </w:r>
      <w:r w:rsidRPr="009A1E9D">
        <w:rPr>
          <w:rFonts w:ascii="Cambria" w:hAnsi="Cambria"/>
          <w:sz w:val="28"/>
          <w:szCs w:val="28"/>
        </w:rPr>
        <w:t>, Yaoundé, Clé, pp. 83-95.</w:t>
      </w:r>
    </w:p>
    <w:p w:rsidR="00522B83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2001 : « Paris, un personnage dans </w:t>
      </w:r>
      <w:r w:rsidRPr="009A1E9D">
        <w:rPr>
          <w:rFonts w:ascii="Cambria" w:hAnsi="Cambria"/>
          <w:i/>
          <w:iCs/>
          <w:sz w:val="28"/>
          <w:szCs w:val="28"/>
        </w:rPr>
        <w:t>Les</w:t>
      </w:r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Rougon-Macquart</w:t>
      </w:r>
      <w:proofErr w:type="spellEnd"/>
      <w:r w:rsidRPr="009A1E9D">
        <w:rPr>
          <w:rFonts w:ascii="Cambria" w:hAnsi="Cambria"/>
          <w:sz w:val="28"/>
          <w:szCs w:val="28"/>
        </w:rPr>
        <w:t xml:space="preserve"> d’Émile Zola »,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Nkà</w:t>
      </w:r>
      <w:proofErr w:type="spellEnd"/>
      <w:r w:rsidRPr="009A1E9D">
        <w:rPr>
          <w:rFonts w:ascii="Cambria" w:hAnsi="Cambria"/>
          <w:sz w:val="28"/>
          <w:szCs w:val="28"/>
        </w:rPr>
        <w:t>, revue interdisciplinaire de l’Université de Ds</w:t>
      </w:r>
      <w:r>
        <w:rPr>
          <w:rFonts w:ascii="Cambria" w:hAnsi="Cambria"/>
          <w:sz w:val="28"/>
          <w:szCs w:val="28"/>
        </w:rPr>
        <w:t>chang, Dschang, DUP, pp. 41-49.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2003 : « Le rôle ambivalent de l’écriture comme moyen de communication  dans </w:t>
      </w:r>
      <w:r w:rsidRPr="009A1E9D">
        <w:rPr>
          <w:rFonts w:ascii="Cambria" w:hAnsi="Cambria"/>
          <w:i/>
          <w:iCs/>
          <w:sz w:val="28"/>
          <w:szCs w:val="28"/>
        </w:rPr>
        <w:t>Élise ou la vraie vie</w:t>
      </w:r>
      <w:r w:rsidRPr="009A1E9D">
        <w:rPr>
          <w:rFonts w:ascii="Cambria" w:hAnsi="Cambria"/>
          <w:sz w:val="28"/>
          <w:szCs w:val="28"/>
        </w:rPr>
        <w:t xml:space="preserve"> de Claire </w:t>
      </w:r>
      <w:proofErr w:type="spellStart"/>
      <w:r w:rsidRPr="009A1E9D">
        <w:rPr>
          <w:rFonts w:ascii="Cambria" w:hAnsi="Cambria"/>
          <w:sz w:val="28"/>
          <w:szCs w:val="28"/>
        </w:rPr>
        <w:t>Etcherelli</w:t>
      </w:r>
      <w:proofErr w:type="spellEnd"/>
      <w:r w:rsidRPr="009A1E9D">
        <w:rPr>
          <w:rFonts w:ascii="Cambria" w:hAnsi="Cambria"/>
          <w:sz w:val="28"/>
          <w:szCs w:val="28"/>
        </w:rPr>
        <w:t xml:space="preserve"> », </w:t>
      </w:r>
      <w:r w:rsidRPr="009A1E9D">
        <w:rPr>
          <w:rFonts w:ascii="Cambria" w:hAnsi="Cambria"/>
          <w:i/>
          <w:iCs/>
          <w:sz w:val="28"/>
          <w:szCs w:val="28"/>
        </w:rPr>
        <w:t>Annales de la FALSH</w:t>
      </w:r>
      <w:r w:rsidRPr="009A1E9D">
        <w:rPr>
          <w:rFonts w:ascii="Cambria" w:hAnsi="Cambria"/>
          <w:sz w:val="28"/>
          <w:szCs w:val="28"/>
        </w:rPr>
        <w:t>, Vol. 1, n°3 nouvelle série, P.U.Y.,  pp. 174-183.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2004 : « Génie et condition plébéienne dans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Ruy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Blas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</w:t>
      </w:r>
      <w:r w:rsidRPr="009A1E9D">
        <w:rPr>
          <w:rFonts w:ascii="Cambria" w:hAnsi="Cambria"/>
          <w:sz w:val="28"/>
          <w:szCs w:val="28"/>
        </w:rPr>
        <w:t xml:space="preserve">de Victor Hugo », </w:t>
      </w:r>
      <w:r w:rsidRPr="009A1E9D">
        <w:rPr>
          <w:rFonts w:ascii="Cambria" w:hAnsi="Cambria"/>
          <w:i/>
          <w:iCs/>
          <w:sz w:val="28"/>
          <w:szCs w:val="28"/>
        </w:rPr>
        <w:t xml:space="preserve">L’actualité de Hugo, </w:t>
      </w:r>
      <w:r w:rsidRPr="009A1E9D">
        <w:rPr>
          <w:rFonts w:ascii="Cambria" w:hAnsi="Cambria"/>
          <w:sz w:val="28"/>
          <w:szCs w:val="28"/>
        </w:rPr>
        <w:t>actes de colloque, Yaoundé, P.U.Y., pp. 175-183.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2005 : « L’expression de la négritude dans </w:t>
      </w:r>
      <w:r w:rsidRPr="009A1E9D">
        <w:rPr>
          <w:rFonts w:ascii="Cambria" w:hAnsi="Cambria"/>
          <w:i/>
          <w:iCs/>
          <w:sz w:val="28"/>
          <w:szCs w:val="28"/>
        </w:rPr>
        <w:t xml:space="preserve">La Croix Du Sud </w:t>
      </w:r>
      <w:r w:rsidRPr="009A1E9D">
        <w:rPr>
          <w:rFonts w:ascii="Cambria" w:hAnsi="Cambria"/>
          <w:sz w:val="28"/>
          <w:szCs w:val="28"/>
        </w:rPr>
        <w:t xml:space="preserve">de Joseph NGOUE », </w:t>
      </w:r>
      <w:r w:rsidRPr="009A1E9D">
        <w:rPr>
          <w:rFonts w:ascii="Cambria" w:hAnsi="Cambria"/>
          <w:iCs/>
          <w:sz w:val="28"/>
          <w:szCs w:val="28"/>
        </w:rPr>
        <w:t>Écritures IX</w:t>
      </w:r>
      <w:r w:rsidRPr="009A1E9D">
        <w:rPr>
          <w:rFonts w:ascii="Cambria" w:hAnsi="Cambria"/>
          <w:sz w:val="28"/>
          <w:szCs w:val="28"/>
        </w:rPr>
        <w:t>, Yaoundé, Clé, pp. 215-228.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2005 : « </w:t>
      </w:r>
      <w:proofErr w:type="spellStart"/>
      <w:r w:rsidRPr="009A1E9D">
        <w:rPr>
          <w:rFonts w:ascii="Cambria" w:hAnsi="Cambria"/>
          <w:sz w:val="28"/>
          <w:szCs w:val="28"/>
        </w:rPr>
        <w:t>Were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Were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Liking</w:t>
      </w:r>
      <w:proofErr w:type="spellEnd"/>
      <w:r w:rsidRPr="009A1E9D">
        <w:rPr>
          <w:rFonts w:ascii="Cambria" w:hAnsi="Cambria"/>
          <w:sz w:val="28"/>
          <w:szCs w:val="28"/>
        </w:rPr>
        <w:t xml:space="preserve">, une romancière partagée entre sa langue maternelle et sa langue officielle »,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Riveneuve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Continents,  </w:t>
      </w:r>
      <w:r w:rsidRPr="009A1E9D">
        <w:rPr>
          <w:rFonts w:ascii="Cambria" w:hAnsi="Cambria"/>
          <w:sz w:val="28"/>
          <w:szCs w:val="28"/>
        </w:rPr>
        <w:t xml:space="preserve">n°3, Marseille, éd. </w:t>
      </w:r>
      <w:proofErr w:type="spellStart"/>
      <w:r w:rsidRPr="009A1E9D">
        <w:rPr>
          <w:rFonts w:ascii="Cambria" w:hAnsi="Cambria"/>
          <w:sz w:val="28"/>
          <w:szCs w:val="28"/>
        </w:rPr>
        <w:t>Riveneuve</w:t>
      </w:r>
      <w:proofErr w:type="spellEnd"/>
      <w:r w:rsidRPr="009A1E9D">
        <w:rPr>
          <w:rFonts w:ascii="Cambria" w:hAnsi="Cambria"/>
          <w:sz w:val="28"/>
          <w:szCs w:val="28"/>
        </w:rPr>
        <w:t>,  pp. 84-88.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2006 : « L’influence des traditions  orales haïtienne et africaine dans </w:t>
      </w:r>
      <w:r w:rsidRPr="009A1E9D">
        <w:rPr>
          <w:rFonts w:ascii="Cambria" w:hAnsi="Cambria"/>
          <w:i/>
          <w:iCs/>
          <w:sz w:val="28"/>
          <w:szCs w:val="28"/>
        </w:rPr>
        <w:t>Les possédés de la pleine lune</w:t>
      </w:r>
      <w:r w:rsidRPr="009A1E9D">
        <w:rPr>
          <w:rFonts w:ascii="Cambria" w:hAnsi="Cambria"/>
          <w:sz w:val="28"/>
          <w:szCs w:val="28"/>
        </w:rPr>
        <w:t xml:space="preserve"> de Jean Claude Fignolé », </w:t>
      </w:r>
      <w:r w:rsidRPr="009A1E9D">
        <w:rPr>
          <w:rFonts w:ascii="Cambria" w:hAnsi="Cambria"/>
          <w:i/>
          <w:iCs/>
          <w:sz w:val="28"/>
          <w:szCs w:val="28"/>
        </w:rPr>
        <w:t>Revue du Centre de Recherche Texte et Francophonies</w:t>
      </w:r>
      <w:r w:rsidRPr="009A1E9D">
        <w:rPr>
          <w:rFonts w:ascii="Cambria" w:hAnsi="Cambria"/>
          <w:sz w:val="28"/>
          <w:szCs w:val="28"/>
        </w:rPr>
        <w:t>, Cergy-Pontoise, pp. 367-378.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2006 : « Le mythe de la mort dans </w:t>
      </w:r>
      <w:r w:rsidRPr="009A1E9D">
        <w:rPr>
          <w:rFonts w:ascii="Cambria" w:hAnsi="Cambria"/>
          <w:i/>
          <w:iCs/>
          <w:sz w:val="28"/>
          <w:szCs w:val="28"/>
        </w:rPr>
        <w:t xml:space="preserve">Les Chambres de bois </w:t>
      </w:r>
      <w:r w:rsidRPr="009A1E9D">
        <w:rPr>
          <w:rFonts w:ascii="Cambria" w:hAnsi="Cambria"/>
          <w:sz w:val="28"/>
          <w:szCs w:val="28"/>
        </w:rPr>
        <w:t xml:space="preserve">d’Anne Hébert », </w:t>
      </w:r>
      <w:r w:rsidRPr="009A1E9D">
        <w:rPr>
          <w:rFonts w:ascii="Cambria" w:hAnsi="Cambria"/>
          <w:i/>
          <w:iCs/>
          <w:sz w:val="28"/>
          <w:szCs w:val="28"/>
        </w:rPr>
        <w:t>Annales de la FALSH</w:t>
      </w:r>
      <w:r w:rsidRPr="009A1E9D">
        <w:rPr>
          <w:rFonts w:ascii="Cambria" w:hAnsi="Cambria"/>
          <w:sz w:val="28"/>
          <w:szCs w:val="28"/>
        </w:rPr>
        <w:t>, Vol. 1, n°4, nouvelle série, Yaoundé, P.U.Y, pp. 104-115.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2006 : « Mémoire d’enfants dans les romans français et canadien : le cas de </w:t>
      </w:r>
      <w:r w:rsidRPr="009A1E9D">
        <w:rPr>
          <w:rFonts w:ascii="Cambria" w:hAnsi="Cambria"/>
          <w:i/>
          <w:iCs/>
          <w:sz w:val="28"/>
          <w:szCs w:val="28"/>
        </w:rPr>
        <w:t xml:space="preserve">Dans un gant de fer </w:t>
      </w:r>
      <w:r w:rsidRPr="009A1E9D">
        <w:rPr>
          <w:rFonts w:ascii="Cambria" w:hAnsi="Cambria"/>
          <w:sz w:val="28"/>
          <w:szCs w:val="28"/>
        </w:rPr>
        <w:t xml:space="preserve">de Claire Martin et </w:t>
      </w:r>
      <w:r w:rsidRPr="009A1E9D">
        <w:rPr>
          <w:rFonts w:ascii="Cambria" w:hAnsi="Cambria"/>
          <w:i/>
          <w:iCs/>
          <w:sz w:val="28"/>
          <w:szCs w:val="28"/>
        </w:rPr>
        <w:t xml:space="preserve">La Vie devant soi </w:t>
      </w:r>
      <w:r w:rsidRPr="009A1E9D">
        <w:rPr>
          <w:rFonts w:ascii="Cambria" w:hAnsi="Cambria"/>
          <w:sz w:val="28"/>
          <w:szCs w:val="28"/>
        </w:rPr>
        <w:t xml:space="preserve">de Romain Gary », </w:t>
      </w:r>
      <w:r w:rsidRPr="009A1E9D">
        <w:rPr>
          <w:rFonts w:ascii="Cambria" w:hAnsi="Cambria"/>
          <w:i/>
          <w:iCs/>
          <w:sz w:val="28"/>
          <w:szCs w:val="28"/>
        </w:rPr>
        <w:t>Annales de la FALSH</w:t>
      </w:r>
      <w:r w:rsidRPr="009A1E9D">
        <w:rPr>
          <w:rFonts w:ascii="Cambria" w:hAnsi="Cambria"/>
          <w:sz w:val="28"/>
          <w:szCs w:val="28"/>
        </w:rPr>
        <w:t>, Vol. 1, n°5, nouvelle série, Yaoundé, P.U.Y., pp. 58-67.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2006 : « L’Esthétique du chant-roman chez </w:t>
      </w:r>
      <w:proofErr w:type="spellStart"/>
      <w:r w:rsidRPr="009A1E9D">
        <w:rPr>
          <w:rFonts w:ascii="Cambria" w:hAnsi="Cambria"/>
          <w:sz w:val="28"/>
          <w:szCs w:val="28"/>
        </w:rPr>
        <w:t>Were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Were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Liking</w:t>
      </w:r>
      <w:proofErr w:type="spellEnd"/>
      <w:r w:rsidRPr="009A1E9D">
        <w:rPr>
          <w:rFonts w:ascii="Cambria" w:hAnsi="Cambria"/>
          <w:sz w:val="28"/>
          <w:szCs w:val="28"/>
        </w:rPr>
        <w:t xml:space="preserve"> », revue de l’Université Moncton au Canada, n°36, pp. 136-152</w:t>
      </w:r>
      <w:proofErr w:type="gramStart"/>
      <w:r w:rsidRPr="009A1E9D">
        <w:rPr>
          <w:rFonts w:ascii="Cambria" w:hAnsi="Cambria"/>
          <w:sz w:val="28"/>
          <w:szCs w:val="28"/>
        </w:rPr>
        <w:t>..</w:t>
      </w:r>
      <w:proofErr w:type="gramEnd"/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i/>
          <w:iCs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2007 : « Formes et structures de la communication sapientiale dans les romans de </w:t>
      </w:r>
      <w:proofErr w:type="spellStart"/>
      <w:r w:rsidRPr="009A1E9D">
        <w:rPr>
          <w:rFonts w:ascii="Cambria" w:hAnsi="Cambria"/>
          <w:sz w:val="28"/>
          <w:szCs w:val="28"/>
        </w:rPr>
        <w:t>Were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Were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Liking</w:t>
      </w:r>
      <w:proofErr w:type="spellEnd"/>
      <w:r w:rsidRPr="009A1E9D">
        <w:rPr>
          <w:rFonts w:ascii="Cambria" w:hAnsi="Cambria"/>
          <w:sz w:val="28"/>
          <w:szCs w:val="28"/>
        </w:rPr>
        <w:t xml:space="preserve"> », </w:t>
      </w:r>
      <w:r w:rsidRPr="009A1E9D">
        <w:rPr>
          <w:rFonts w:ascii="Cambria" w:hAnsi="Cambria"/>
          <w:i/>
          <w:iCs/>
          <w:sz w:val="28"/>
          <w:szCs w:val="28"/>
        </w:rPr>
        <w:t xml:space="preserve">Le registre sapiential. Le livre de sagesse ou les visages de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Prothée</w:t>
      </w:r>
      <w:proofErr w:type="spellEnd"/>
      <w:r w:rsidRPr="009A1E9D">
        <w:rPr>
          <w:rFonts w:ascii="Cambria" w:hAnsi="Cambria"/>
          <w:sz w:val="28"/>
          <w:szCs w:val="28"/>
        </w:rPr>
        <w:t xml:space="preserve">, Bern, Berlin, Bruxelles, Frankfurt, New York, Oxford, </w:t>
      </w:r>
      <w:r w:rsidRPr="009A1E9D">
        <w:rPr>
          <w:rFonts w:ascii="Cambria" w:hAnsi="Cambria"/>
          <w:sz w:val="28"/>
          <w:szCs w:val="28"/>
        </w:rPr>
        <w:lastRenderedPageBreak/>
        <w:t xml:space="preserve">Wien, éd. </w:t>
      </w:r>
      <w:proofErr w:type="spellStart"/>
      <w:r w:rsidRPr="009A1E9D">
        <w:rPr>
          <w:rFonts w:ascii="Cambria" w:hAnsi="Cambria"/>
          <w:sz w:val="28"/>
          <w:szCs w:val="28"/>
        </w:rPr>
        <w:t>Peterlang</w:t>
      </w:r>
      <w:proofErr w:type="spellEnd"/>
      <w:r w:rsidRPr="009A1E9D">
        <w:rPr>
          <w:rFonts w:ascii="Cambria" w:hAnsi="Cambria"/>
          <w:sz w:val="28"/>
          <w:szCs w:val="28"/>
        </w:rPr>
        <w:t>, Coll. ‘‘Recherche en littérature et spiritualité’’, Vol. 12, pp. 303-315.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2007 : « Visage de femmes dans l’œuvre romanesque de Ferdinand </w:t>
      </w:r>
      <w:proofErr w:type="spellStart"/>
      <w:r w:rsidRPr="009A1E9D">
        <w:rPr>
          <w:rFonts w:ascii="Cambria" w:hAnsi="Cambria"/>
          <w:sz w:val="28"/>
          <w:szCs w:val="28"/>
        </w:rPr>
        <w:t>Oyono</w:t>
      </w:r>
      <w:proofErr w:type="spellEnd"/>
      <w:r w:rsidRPr="009A1E9D">
        <w:rPr>
          <w:rFonts w:ascii="Cambria" w:hAnsi="Cambria"/>
          <w:sz w:val="28"/>
          <w:szCs w:val="28"/>
        </w:rPr>
        <w:t xml:space="preserve"> », </w:t>
      </w:r>
      <w:r w:rsidRPr="009A1E9D">
        <w:rPr>
          <w:rFonts w:ascii="Cambria" w:hAnsi="Cambria"/>
          <w:i/>
          <w:iCs/>
          <w:sz w:val="28"/>
          <w:szCs w:val="28"/>
        </w:rPr>
        <w:t xml:space="preserve">ECCE HOMO Ferdinand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Oyono</w:t>
      </w:r>
      <w:proofErr w:type="spellEnd"/>
      <w:r w:rsidRPr="009A1E9D">
        <w:rPr>
          <w:rFonts w:ascii="Cambria" w:hAnsi="Cambria"/>
          <w:sz w:val="28"/>
          <w:szCs w:val="28"/>
        </w:rPr>
        <w:t>, Paris, Karthala, pp. 325-343.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2007 : « Le personnage littéraire et l’insécurité linguistique : le cas du français dans les romans de Gabrielle Roy et de Claire </w:t>
      </w:r>
      <w:proofErr w:type="spellStart"/>
      <w:r w:rsidRPr="009A1E9D">
        <w:rPr>
          <w:rFonts w:ascii="Cambria" w:hAnsi="Cambria"/>
          <w:sz w:val="28"/>
          <w:szCs w:val="28"/>
        </w:rPr>
        <w:t>Etcherelli</w:t>
      </w:r>
      <w:proofErr w:type="spellEnd"/>
      <w:r w:rsidRPr="009A1E9D">
        <w:rPr>
          <w:rFonts w:ascii="Cambria" w:hAnsi="Cambria"/>
          <w:sz w:val="28"/>
          <w:szCs w:val="28"/>
        </w:rPr>
        <w:t xml:space="preserve"> », </w:t>
      </w:r>
      <w:r w:rsidRPr="009A1E9D">
        <w:rPr>
          <w:rFonts w:ascii="Cambria" w:hAnsi="Cambria"/>
          <w:i/>
          <w:iCs/>
          <w:sz w:val="28"/>
          <w:szCs w:val="28"/>
        </w:rPr>
        <w:t>Langues et Communication</w:t>
      </w:r>
      <w:r w:rsidRPr="009A1E9D">
        <w:rPr>
          <w:rFonts w:ascii="Cambria" w:hAnsi="Cambria"/>
          <w:sz w:val="28"/>
          <w:szCs w:val="28"/>
        </w:rPr>
        <w:t xml:space="preserve">, </w:t>
      </w:r>
      <w:proofErr w:type="spellStart"/>
      <w:r w:rsidRPr="009A1E9D">
        <w:rPr>
          <w:rFonts w:ascii="Cambria" w:hAnsi="Cambria"/>
          <w:sz w:val="28"/>
          <w:szCs w:val="28"/>
        </w:rPr>
        <w:t>Yaoundé</w:t>
      </w:r>
      <w:proofErr w:type="gramStart"/>
      <w:r w:rsidRPr="009A1E9D">
        <w:rPr>
          <w:rFonts w:ascii="Cambria" w:hAnsi="Cambria"/>
          <w:sz w:val="28"/>
          <w:szCs w:val="28"/>
        </w:rPr>
        <w:t>,Clé</w:t>
      </w:r>
      <w:proofErr w:type="spellEnd"/>
      <w:proofErr w:type="gramEnd"/>
      <w:r w:rsidRPr="009A1E9D">
        <w:rPr>
          <w:rFonts w:ascii="Cambria" w:hAnsi="Cambria"/>
          <w:sz w:val="28"/>
          <w:szCs w:val="28"/>
        </w:rPr>
        <w:t>, pp. 235-244.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2007 : « Statut du héros dans </w:t>
      </w:r>
      <w:r w:rsidRPr="009A1E9D">
        <w:rPr>
          <w:rFonts w:ascii="Cambria" w:hAnsi="Cambria"/>
          <w:i/>
          <w:iCs/>
          <w:sz w:val="28"/>
          <w:szCs w:val="28"/>
        </w:rPr>
        <w:t>Madame Bovary</w:t>
      </w:r>
      <w:r w:rsidRPr="009A1E9D">
        <w:rPr>
          <w:rFonts w:ascii="Cambria" w:hAnsi="Cambria"/>
          <w:sz w:val="28"/>
          <w:szCs w:val="28"/>
        </w:rPr>
        <w:t xml:space="preserve"> de Gustave Flaubert, Annales de la FALSH, pp. 68-82.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2007 : « </w:t>
      </w:r>
      <w:proofErr w:type="gramStart"/>
      <w:r w:rsidRPr="009A1E9D">
        <w:rPr>
          <w:rFonts w:ascii="Cambria" w:hAnsi="Cambria"/>
          <w:sz w:val="28"/>
          <w:szCs w:val="28"/>
        </w:rPr>
        <w:t>L’ Image</w:t>
      </w:r>
      <w:proofErr w:type="gramEnd"/>
      <w:r w:rsidRPr="009A1E9D">
        <w:rPr>
          <w:rFonts w:ascii="Cambria" w:hAnsi="Cambria"/>
          <w:sz w:val="28"/>
          <w:szCs w:val="28"/>
        </w:rPr>
        <w:t xml:space="preserve"> de l’Afrique dans </w:t>
      </w:r>
      <w:r w:rsidRPr="009A1E9D">
        <w:rPr>
          <w:rFonts w:ascii="Cambria" w:hAnsi="Cambria"/>
          <w:i/>
          <w:iCs/>
          <w:sz w:val="28"/>
          <w:szCs w:val="28"/>
        </w:rPr>
        <w:t xml:space="preserve">Une Saison à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Rihata</w:t>
      </w:r>
      <w:proofErr w:type="spellEnd"/>
      <w:r w:rsidRPr="009A1E9D">
        <w:rPr>
          <w:rFonts w:ascii="Cambria" w:hAnsi="Cambria"/>
          <w:sz w:val="28"/>
          <w:szCs w:val="28"/>
        </w:rPr>
        <w:t xml:space="preserve"> de Maryse Condé et le </w:t>
      </w:r>
      <w:r w:rsidRPr="009A1E9D">
        <w:rPr>
          <w:rFonts w:ascii="Cambria" w:hAnsi="Cambria"/>
          <w:i/>
          <w:iCs/>
          <w:sz w:val="28"/>
          <w:szCs w:val="28"/>
        </w:rPr>
        <w:t>Rat d’Amérique</w:t>
      </w:r>
      <w:r w:rsidRPr="009A1E9D">
        <w:rPr>
          <w:rFonts w:ascii="Cambria" w:hAnsi="Cambria"/>
          <w:sz w:val="28"/>
          <w:szCs w:val="28"/>
        </w:rPr>
        <w:t xml:space="preserve"> de Jacques </w:t>
      </w:r>
      <w:proofErr w:type="spellStart"/>
      <w:r w:rsidRPr="009A1E9D">
        <w:rPr>
          <w:rFonts w:ascii="Cambria" w:hAnsi="Cambria"/>
          <w:sz w:val="28"/>
          <w:szCs w:val="28"/>
        </w:rPr>
        <w:t>Lanzmann</w:t>
      </w:r>
      <w:proofErr w:type="spellEnd"/>
      <w:r w:rsidRPr="009A1E9D">
        <w:rPr>
          <w:rFonts w:ascii="Cambria" w:hAnsi="Cambria"/>
          <w:sz w:val="28"/>
          <w:szCs w:val="28"/>
        </w:rPr>
        <w:t xml:space="preserve"> » in  </w:t>
      </w:r>
      <w:r w:rsidRPr="009A1E9D">
        <w:rPr>
          <w:rFonts w:ascii="Cambria" w:hAnsi="Cambria"/>
          <w:i/>
          <w:iCs/>
          <w:sz w:val="28"/>
          <w:szCs w:val="28"/>
        </w:rPr>
        <w:t xml:space="preserve">Images et représentations de l’Afrique  dans  les littératures coloniales et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post-coloniales</w:t>
      </w:r>
      <w:proofErr w:type="spellEnd"/>
      <w:r w:rsidRPr="009A1E9D">
        <w:rPr>
          <w:rFonts w:ascii="Cambria" w:hAnsi="Cambria"/>
          <w:sz w:val="28"/>
          <w:szCs w:val="28"/>
        </w:rPr>
        <w:t xml:space="preserve">, sous la direction de Richard Laurent </w:t>
      </w:r>
      <w:proofErr w:type="spellStart"/>
      <w:r w:rsidRPr="009A1E9D">
        <w:rPr>
          <w:rFonts w:ascii="Cambria" w:hAnsi="Cambria"/>
          <w:sz w:val="28"/>
          <w:szCs w:val="28"/>
        </w:rPr>
        <w:t>Omgba</w:t>
      </w:r>
      <w:proofErr w:type="spellEnd"/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pp 243-255.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2008 : « La </w:t>
      </w:r>
      <w:proofErr w:type="spellStart"/>
      <w:r w:rsidRPr="009A1E9D">
        <w:rPr>
          <w:rFonts w:ascii="Cambria" w:hAnsi="Cambria"/>
          <w:sz w:val="28"/>
          <w:szCs w:val="28"/>
        </w:rPr>
        <w:t>re-création</w:t>
      </w:r>
      <w:proofErr w:type="spellEnd"/>
      <w:r w:rsidRPr="009A1E9D">
        <w:rPr>
          <w:rFonts w:ascii="Cambria" w:hAnsi="Cambria"/>
          <w:sz w:val="28"/>
          <w:szCs w:val="28"/>
        </w:rPr>
        <w:t xml:space="preserve"> du mythe d’Orphée dans la littérature africaine : le cas d’</w:t>
      </w:r>
      <w:r w:rsidRPr="009A1E9D">
        <w:rPr>
          <w:rFonts w:ascii="Cambria" w:hAnsi="Cambria"/>
          <w:i/>
          <w:iCs/>
          <w:sz w:val="28"/>
          <w:szCs w:val="28"/>
        </w:rPr>
        <w:t>Orphée</w:t>
      </w:r>
      <w:r w:rsidRPr="009A1E9D">
        <w:rPr>
          <w:rFonts w:ascii="Cambria" w:hAnsi="Cambria"/>
          <w:sz w:val="28"/>
          <w:szCs w:val="28"/>
        </w:rPr>
        <w:t xml:space="preserve"> d’Afrique de </w:t>
      </w:r>
      <w:proofErr w:type="spellStart"/>
      <w:r w:rsidRPr="009A1E9D">
        <w:rPr>
          <w:rFonts w:ascii="Cambria" w:hAnsi="Cambria"/>
          <w:sz w:val="28"/>
          <w:szCs w:val="28"/>
        </w:rPr>
        <w:t>Were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Were</w:t>
      </w:r>
      <w:proofErr w:type="spellEnd"/>
      <w:r w:rsidRPr="009A1E9D">
        <w:rPr>
          <w:rFonts w:ascii="Cambria" w:hAnsi="Cambria"/>
          <w:sz w:val="28"/>
          <w:szCs w:val="28"/>
        </w:rPr>
        <w:t xml:space="preserve"> LIKING » in </w:t>
      </w:r>
      <w:r w:rsidRPr="009A1E9D">
        <w:rPr>
          <w:rFonts w:ascii="Cambria" w:hAnsi="Cambria"/>
          <w:i/>
          <w:iCs/>
          <w:sz w:val="28"/>
          <w:szCs w:val="28"/>
        </w:rPr>
        <w:t>INTERLIGNES</w:t>
      </w:r>
      <w:r w:rsidRPr="009A1E9D">
        <w:rPr>
          <w:rFonts w:ascii="Cambria" w:hAnsi="Cambria"/>
          <w:sz w:val="28"/>
          <w:szCs w:val="28"/>
        </w:rPr>
        <w:t>, revue de l’IC de Toulouse », N° spécial, pp255-267.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2008 : « L’écriture symbolique du mariage dans </w:t>
      </w:r>
      <w:r w:rsidRPr="009A1E9D">
        <w:rPr>
          <w:rFonts w:ascii="Cambria" w:hAnsi="Cambria"/>
          <w:i/>
          <w:iCs/>
          <w:sz w:val="28"/>
          <w:szCs w:val="28"/>
        </w:rPr>
        <w:t xml:space="preserve">Les Chambres de bois </w:t>
      </w:r>
      <w:r w:rsidRPr="009A1E9D">
        <w:rPr>
          <w:rFonts w:ascii="Cambria" w:hAnsi="Cambria"/>
          <w:sz w:val="28"/>
          <w:szCs w:val="28"/>
        </w:rPr>
        <w:t xml:space="preserve">d’Anne Hébert » in </w:t>
      </w:r>
      <w:r w:rsidRPr="009A1E9D">
        <w:rPr>
          <w:rFonts w:ascii="Cambria" w:hAnsi="Cambria"/>
          <w:i/>
          <w:iCs/>
          <w:sz w:val="28"/>
          <w:szCs w:val="28"/>
        </w:rPr>
        <w:t>SYLLABUS</w:t>
      </w:r>
      <w:r w:rsidRPr="009A1E9D">
        <w:rPr>
          <w:rFonts w:ascii="Cambria" w:hAnsi="Cambria"/>
          <w:sz w:val="28"/>
          <w:szCs w:val="28"/>
        </w:rPr>
        <w:t xml:space="preserve">, revue de l’ENS de </w:t>
      </w:r>
      <w:proofErr w:type="spellStart"/>
      <w:r w:rsidRPr="009A1E9D">
        <w:rPr>
          <w:rFonts w:ascii="Cambria" w:hAnsi="Cambria"/>
          <w:sz w:val="28"/>
          <w:szCs w:val="28"/>
        </w:rPr>
        <w:t>YAOUNDE</w:t>
      </w:r>
      <w:proofErr w:type="gramStart"/>
      <w:r w:rsidRPr="009A1E9D">
        <w:rPr>
          <w:rFonts w:ascii="Cambria" w:hAnsi="Cambria"/>
          <w:sz w:val="28"/>
          <w:szCs w:val="28"/>
        </w:rPr>
        <w:t>,pp</w:t>
      </w:r>
      <w:proofErr w:type="spellEnd"/>
      <w:proofErr w:type="gramEnd"/>
      <w:r w:rsidRPr="009A1E9D">
        <w:rPr>
          <w:rFonts w:ascii="Cambria" w:hAnsi="Cambria"/>
          <w:sz w:val="28"/>
          <w:szCs w:val="28"/>
        </w:rPr>
        <w:t xml:space="preserve"> 51-66.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2008 : « L’image de la femme dans les contes de </w:t>
      </w:r>
      <w:proofErr w:type="spellStart"/>
      <w:r w:rsidRPr="009A1E9D">
        <w:rPr>
          <w:rFonts w:ascii="Cambria" w:hAnsi="Cambria"/>
          <w:sz w:val="28"/>
          <w:szCs w:val="28"/>
        </w:rPr>
        <w:t>Birago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Diop</w:t>
      </w:r>
      <w:proofErr w:type="spellEnd"/>
      <w:r w:rsidRPr="009A1E9D">
        <w:rPr>
          <w:rFonts w:ascii="Cambria" w:hAnsi="Cambria"/>
          <w:sz w:val="28"/>
          <w:szCs w:val="28"/>
        </w:rPr>
        <w:t xml:space="preserve"> » in </w:t>
      </w:r>
      <w:r w:rsidRPr="009A1E9D">
        <w:rPr>
          <w:rFonts w:ascii="Cambria" w:hAnsi="Cambria"/>
          <w:i/>
          <w:iCs/>
          <w:sz w:val="28"/>
          <w:szCs w:val="28"/>
        </w:rPr>
        <w:t>Littérature orale, genres, fonction et réécriture</w:t>
      </w:r>
      <w:r w:rsidRPr="009A1E9D">
        <w:rPr>
          <w:rFonts w:ascii="Cambria" w:hAnsi="Cambria"/>
          <w:sz w:val="28"/>
          <w:szCs w:val="28"/>
        </w:rPr>
        <w:t xml:space="preserve">, sous la direction de Marie-Rose </w:t>
      </w:r>
      <w:proofErr w:type="spellStart"/>
      <w:r w:rsidRPr="009A1E9D">
        <w:rPr>
          <w:rFonts w:ascii="Cambria" w:hAnsi="Cambria"/>
          <w:sz w:val="28"/>
          <w:szCs w:val="28"/>
        </w:rPr>
        <w:t>Abomo</w:t>
      </w:r>
      <w:proofErr w:type="spellEnd"/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pp109-121.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2008 : « Les représentations du père  chez les romancières francophones : Françoise SAGAN,   Claire Martin et  </w:t>
      </w:r>
      <w:proofErr w:type="spellStart"/>
      <w:r w:rsidRPr="009A1E9D">
        <w:rPr>
          <w:rFonts w:ascii="Cambria" w:hAnsi="Cambria"/>
          <w:sz w:val="28"/>
          <w:szCs w:val="28"/>
        </w:rPr>
        <w:t>Were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Were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Liking</w:t>
      </w:r>
      <w:proofErr w:type="spellEnd"/>
      <w:r w:rsidRPr="009A1E9D">
        <w:rPr>
          <w:rFonts w:ascii="Cambria" w:hAnsi="Cambria"/>
          <w:sz w:val="28"/>
          <w:szCs w:val="28"/>
        </w:rPr>
        <w:t xml:space="preserve">  dans </w:t>
      </w:r>
      <w:r w:rsidRPr="009A1E9D">
        <w:rPr>
          <w:rFonts w:ascii="Cambria" w:hAnsi="Cambria"/>
          <w:i/>
          <w:iCs/>
          <w:sz w:val="28"/>
          <w:szCs w:val="28"/>
        </w:rPr>
        <w:t xml:space="preserve">Bonjour tristesse, Dans un gant de fer </w:t>
      </w:r>
      <w:r w:rsidRPr="009A1E9D">
        <w:rPr>
          <w:rFonts w:ascii="Cambria" w:hAnsi="Cambria"/>
          <w:sz w:val="28"/>
          <w:szCs w:val="28"/>
        </w:rPr>
        <w:t xml:space="preserve"> et </w:t>
      </w:r>
      <w:r w:rsidRPr="009A1E9D">
        <w:rPr>
          <w:rFonts w:ascii="Cambria" w:hAnsi="Cambria"/>
          <w:i/>
          <w:iCs/>
          <w:sz w:val="28"/>
          <w:szCs w:val="28"/>
        </w:rPr>
        <w:t xml:space="preserve">La Mémoire amputée, </w:t>
      </w:r>
      <w:r w:rsidRPr="009A1E9D">
        <w:rPr>
          <w:rFonts w:ascii="Cambria" w:hAnsi="Cambria"/>
          <w:sz w:val="28"/>
          <w:szCs w:val="28"/>
        </w:rPr>
        <w:t xml:space="preserve"> in </w:t>
      </w:r>
      <w:r w:rsidRPr="009A1E9D">
        <w:rPr>
          <w:rFonts w:ascii="Cambria" w:hAnsi="Cambria"/>
          <w:iCs/>
          <w:sz w:val="28"/>
          <w:szCs w:val="28"/>
        </w:rPr>
        <w:t>Écritures X</w:t>
      </w:r>
      <w:r w:rsidRPr="009A1E9D">
        <w:rPr>
          <w:rFonts w:ascii="Cambria" w:hAnsi="Cambria"/>
          <w:sz w:val="28"/>
          <w:szCs w:val="28"/>
        </w:rPr>
        <w:t>, Yaoundé, Clé, pp.73-83.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2009 : «  Lecture ethno critique de </w:t>
      </w:r>
      <w:r w:rsidRPr="009A1E9D">
        <w:rPr>
          <w:rFonts w:ascii="Cambria" w:hAnsi="Cambria"/>
          <w:i/>
          <w:iCs/>
          <w:sz w:val="28"/>
          <w:szCs w:val="28"/>
        </w:rPr>
        <w:t>La Mémoire amputée</w:t>
      </w:r>
      <w:r w:rsidRPr="009A1E9D">
        <w:rPr>
          <w:rFonts w:ascii="Cambria" w:hAnsi="Cambria"/>
          <w:sz w:val="28"/>
          <w:szCs w:val="28"/>
        </w:rPr>
        <w:t xml:space="preserve"> de </w:t>
      </w:r>
      <w:proofErr w:type="spellStart"/>
      <w:r w:rsidRPr="009A1E9D">
        <w:rPr>
          <w:rFonts w:ascii="Cambria" w:hAnsi="Cambria"/>
          <w:sz w:val="28"/>
          <w:szCs w:val="28"/>
        </w:rPr>
        <w:t>Were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Were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Liking</w:t>
      </w:r>
      <w:proofErr w:type="spellEnd"/>
      <w:r w:rsidRPr="009A1E9D">
        <w:rPr>
          <w:rFonts w:ascii="Cambria" w:hAnsi="Cambria"/>
          <w:sz w:val="28"/>
          <w:szCs w:val="28"/>
        </w:rPr>
        <w:t xml:space="preserve"> » in Marcelin VOUNDA ETOA, </w:t>
      </w:r>
      <w:r w:rsidRPr="009A1E9D">
        <w:rPr>
          <w:rFonts w:ascii="Cambria" w:hAnsi="Cambria"/>
          <w:i/>
          <w:iCs/>
          <w:sz w:val="28"/>
          <w:szCs w:val="28"/>
        </w:rPr>
        <w:t>Les Nouveaux paysages littéraires camerounais</w:t>
      </w:r>
      <w:r w:rsidRPr="009A1E9D">
        <w:rPr>
          <w:rFonts w:ascii="Cambria" w:hAnsi="Cambria"/>
          <w:sz w:val="28"/>
          <w:szCs w:val="28"/>
        </w:rPr>
        <w:t>, CLE, 2009, pp. 13-29.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2009 : « L’expression de la Négritude par les romancières francophones : un héritage d’Aimé Césaire » in </w:t>
      </w:r>
      <w:r w:rsidRPr="009A1E9D">
        <w:rPr>
          <w:rFonts w:ascii="Cambria" w:hAnsi="Cambria"/>
          <w:i/>
          <w:iCs/>
          <w:sz w:val="28"/>
          <w:szCs w:val="28"/>
        </w:rPr>
        <w:t>Le Destin de la Négritude</w:t>
      </w:r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Delune</w:t>
      </w:r>
      <w:proofErr w:type="spellEnd"/>
      <w:r w:rsidRPr="009A1E9D">
        <w:rPr>
          <w:rFonts w:ascii="Cambria" w:hAnsi="Cambria"/>
          <w:sz w:val="28"/>
          <w:szCs w:val="28"/>
        </w:rPr>
        <w:t>, pp. 165-180.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2009 : « La valeur de l’interrogation dans les récits marqués par  la spiritualité chrétienne et destinés à la jeunesse » in </w:t>
      </w:r>
      <w:r w:rsidRPr="009A1E9D">
        <w:rPr>
          <w:rFonts w:ascii="Cambria" w:hAnsi="Cambria"/>
          <w:i/>
          <w:iCs/>
          <w:sz w:val="28"/>
          <w:szCs w:val="28"/>
        </w:rPr>
        <w:t>Traces de Spiritualité chrétienne dans les récits destinés à la jeunesse</w:t>
      </w:r>
      <w:r w:rsidRPr="009A1E9D">
        <w:rPr>
          <w:rFonts w:ascii="Cambria" w:hAnsi="Cambria"/>
          <w:sz w:val="28"/>
          <w:szCs w:val="28"/>
        </w:rPr>
        <w:t xml:space="preserve">, actes du colloque de l’Université Laval, Faculté de théologie, Berlin, Bern, P.I.E. </w:t>
      </w:r>
      <w:proofErr w:type="spellStart"/>
      <w:r w:rsidRPr="009A1E9D">
        <w:rPr>
          <w:rFonts w:ascii="Cambria" w:hAnsi="Cambria"/>
          <w:sz w:val="28"/>
          <w:szCs w:val="28"/>
        </w:rPr>
        <w:t>Peterlang</w:t>
      </w:r>
      <w:proofErr w:type="spellEnd"/>
      <w:r w:rsidRPr="009A1E9D">
        <w:rPr>
          <w:rFonts w:ascii="Cambria" w:hAnsi="Cambria"/>
          <w:sz w:val="28"/>
          <w:szCs w:val="28"/>
        </w:rPr>
        <w:t>, 2009, pp. 45-58.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lastRenderedPageBreak/>
        <w:t>2009  « La littérature et la construction des stéréotypes : le cas de</w:t>
      </w:r>
      <w:r w:rsidRPr="009A1E9D">
        <w:rPr>
          <w:rFonts w:ascii="Cambria" w:hAnsi="Cambria"/>
          <w:i/>
          <w:iCs/>
          <w:sz w:val="28"/>
          <w:szCs w:val="28"/>
        </w:rPr>
        <w:t xml:space="preserve"> La Vie devant soi</w:t>
      </w:r>
      <w:r w:rsidRPr="009A1E9D">
        <w:rPr>
          <w:rFonts w:ascii="Cambria" w:hAnsi="Cambria"/>
          <w:sz w:val="28"/>
          <w:szCs w:val="28"/>
        </w:rPr>
        <w:t xml:space="preserve"> de Romain Gary(</w:t>
      </w:r>
      <w:proofErr w:type="spellStart"/>
      <w:r w:rsidRPr="009A1E9D">
        <w:rPr>
          <w:rFonts w:ascii="Cambria" w:hAnsi="Cambria"/>
          <w:sz w:val="28"/>
          <w:szCs w:val="28"/>
        </w:rPr>
        <w:t>EmileAjar</w:t>
      </w:r>
      <w:proofErr w:type="spellEnd"/>
      <w:r w:rsidRPr="009A1E9D">
        <w:rPr>
          <w:rFonts w:ascii="Cambria" w:hAnsi="Cambria"/>
          <w:sz w:val="28"/>
          <w:szCs w:val="28"/>
        </w:rPr>
        <w:t xml:space="preserve">) et </w:t>
      </w:r>
      <w:r w:rsidRPr="009A1E9D">
        <w:rPr>
          <w:rFonts w:ascii="Cambria" w:hAnsi="Cambria"/>
          <w:i/>
          <w:iCs/>
          <w:sz w:val="28"/>
          <w:szCs w:val="28"/>
        </w:rPr>
        <w:t>L’Étoile noire</w:t>
      </w:r>
      <w:r w:rsidRPr="009A1E9D">
        <w:rPr>
          <w:rFonts w:ascii="Cambria" w:hAnsi="Cambria"/>
          <w:sz w:val="28"/>
          <w:szCs w:val="28"/>
        </w:rPr>
        <w:t xml:space="preserve"> de Michelle Maillet, revue en ligne de l’Université Blaise Pascal de Clermont-Ferrand. </w:t>
      </w:r>
      <w:hyperlink r:id="rId6" w:history="1">
        <w:r w:rsidRPr="009A1E9D">
          <w:rPr>
            <w:rStyle w:val="15"/>
            <w:rFonts w:ascii="Cambria" w:hAnsi="Cambria"/>
            <w:color w:val="auto"/>
            <w:sz w:val="28"/>
            <w:szCs w:val="28"/>
          </w:rPr>
          <w:t>www.lacc.univ-bpclermont.fr2</w:t>
        </w:r>
      </w:hyperlink>
      <w:r w:rsidRPr="009A1E9D">
        <w:rPr>
          <w:rStyle w:val="15"/>
          <w:rFonts w:ascii="Cambria" w:hAnsi="Cambria"/>
          <w:color w:val="auto"/>
          <w:sz w:val="28"/>
          <w:szCs w:val="28"/>
        </w:rPr>
        <w:t>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>2010 « Intersubjectivité et quête de vérité dans</w:t>
      </w:r>
      <w:r w:rsidRPr="009A1E9D">
        <w:rPr>
          <w:rFonts w:ascii="Cambria" w:hAnsi="Cambria"/>
          <w:i/>
          <w:iCs/>
          <w:sz w:val="28"/>
          <w:szCs w:val="28"/>
        </w:rPr>
        <w:t xml:space="preserve"> Mon cœur à l`étroit</w:t>
      </w:r>
      <w:r w:rsidRPr="009A1E9D">
        <w:rPr>
          <w:rFonts w:ascii="Cambria" w:hAnsi="Cambria"/>
          <w:sz w:val="28"/>
          <w:szCs w:val="28"/>
        </w:rPr>
        <w:t xml:space="preserve"> de Marie </w:t>
      </w:r>
      <w:proofErr w:type="spellStart"/>
      <w:r w:rsidRPr="009A1E9D">
        <w:rPr>
          <w:rFonts w:ascii="Cambria" w:hAnsi="Cambria"/>
          <w:sz w:val="28"/>
          <w:szCs w:val="28"/>
        </w:rPr>
        <w:t>Ndiaye</w:t>
      </w:r>
      <w:proofErr w:type="spellEnd"/>
      <w:r w:rsidRPr="009A1E9D">
        <w:rPr>
          <w:rFonts w:ascii="Cambria" w:hAnsi="Cambria"/>
          <w:sz w:val="28"/>
          <w:szCs w:val="28"/>
        </w:rPr>
        <w:t xml:space="preserve"> » in ANNALES de la FALSH, Université de Yaoundé I, pp. 79-91.</w:t>
      </w:r>
    </w:p>
    <w:p w:rsidR="00522B83" w:rsidRPr="009A1E9D" w:rsidRDefault="00522B83" w:rsidP="00522B83">
      <w:pPr>
        <w:pStyle w:val="Paragraphedeliste1"/>
        <w:spacing w:before="0" w:beforeAutospacing="0" w:after="160" w:afterAutospacing="0" w:line="274" w:lineRule="auto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2010  « L`Écriture de l’exil des romancières insulaires. </w:t>
      </w:r>
      <w:proofErr w:type="spellStart"/>
      <w:r w:rsidRPr="009A1E9D">
        <w:rPr>
          <w:rFonts w:ascii="Cambria" w:hAnsi="Cambria"/>
          <w:sz w:val="28"/>
          <w:szCs w:val="28"/>
        </w:rPr>
        <w:t>Fatou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Diome</w:t>
      </w:r>
      <w:proofErr w:type="spellEnd"/>
      <w:r w:rsidRPr="009A1E9D">
        <w:rPr>
          <w:rFonts w:ascii="Cambria" w:hAnsi="Cambria"/>
          <w:sz w:val="28"/>
          <w:szCs w:val="28"/>
        </w:rPr>
        <w:t>, Ananda Dévi et Michelle Maillet »  in</w:t>
      </w:r>
      <w:r w:rsidRPr="009A1E9D">
        <w:rPr>
          <w:rFonts w:ascii="Cambria" w:hAnsi="Cambria"/>
          <w:i/>
          <w:iCs/>
          <w:sz w:val="28"/>
          <w:szCs w:val="28"/>
        </w:rPr>
        <w:t xml:space="preserve"> INTER-LIGNES</w:t>
      </w:r>
      <w:r w:rsidRPr="009A1E9D">
        <w:rPr>
          <w:rFonts w:ascii="Cambria" w:hAnsi="Cambria"/>
          <w:sz w:val="28"/>
          <w:szCs w:val="28"/>
        </w:rPr>
        <w:t xml:space="preserve"> Revue de l`institut catholique de Toulouse, N° 3, pp. 49-63.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2010   « Le roman féminin, un genre ? » in </w:t>
      </w:r>
      <w:r w:rsidRPr="009A1E9D">
        <w:rPr>
          <w:rFonts w:ascii="Cambria" w:hAnsi="Cambria"/>
          <w:i/>
          <w:iCs/>
          <w:sz w:val="28"/>
          <w:szCs w:val="28"/>
        </w:rPr>
        <w:t>« Les francophonies au féminin</w:t>
      </w:r>
      <w:r w:rsidRPr="009A1E9D">
        <w:rPr>
          <w:rFonts w:ascii="Cambria" w:hAnsi="Cambria"/>
          <w:sz w:val="28"/>
          <w:szCs w:val="28"/>
        </w:rPr>
        <w:t xml:space="preserve"> », revue </w:t>
      </w:r>
      <w:r w:rsidRPr="009A1E9D">
        <w:rPr>
          <w:rFonts w:ascii="Cambria" w:hAnsi="Cambria"/>
          <w:i/>
          <w:iCs/>
          <w:sz w:val="28"/>
          <w:szCs w:val="28"/>
        </w:rPr>
        <w:t>Dialogues francophones</w:t>
      </w:r>
      <w:r w:rsidRPr="009A1E9D">
        <w:rPr>
          <w:rFonts w:ascii="Cambria" w:hAnsi="Cambria"/>
          <w:sz w:val="28"/>
          <w:szCs w:val="28"/>
        </w:rPr>
        <w:t>, N° 16, Centre d’Etudes francophones de l’université de l’Ouest de TIMISOARA (Roumanie), pp.381-399.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2010 : « L’intertextualité biblique dans trois romans francophones : </w:t>
      </w:r>
      <w:r w:rsidRPr="009A1E9D">
        <w:rPr>
          <w:rFonts w:ascii="Cambria" w:hAnsi="Cambria"/>
          <w:i/>
          <w:iCs/>
          <w:sz w:val="28"/>
          <w:szCs w:val="28"/>
        </w:rPr>
        <w:t>Au nom du père et du fils</w:t>
      </w:r>
      <w:r w:rsidRPr="009A1E9D">
        <w:rPr>
          <w:rFonts w:ascii="Cambria" w:hAnsi="Cambria"/>
          <w:sz w:val="28"/>
          <w:szCs w:val="28"/>
        </w:rPr>
        <w:t xml:space="preserve"> de Francine Ouellette, </w:t>
      </w:r>
      <w:r w:rsidRPr="009A1E9D">
        <w:rPr>
          <w:rFonts w:ascii="Cambria" w:hAnsi="Cambria"/>
          <w:i/>
          <w:iCs/>
          <w:sz w:val="28"/>
          <w:szCs w:val="28"/>
        </w:rPr>
        <w:t>Verre cassé</w:t>
      </w:r>
      <w:r w:rsidRPr="009A1E9D">
        <w:rPr>
          <w:rFonts w:ascii="Cambria" w:hAnsi="Cambria"/>
          <w:sz w:val="28"/>
          <w:szCs w:val="28"/>
        </w:rPr>
        <w:t xml:space="preserve"> et </w:t>
      </w:r>
      <w:r w:rsidRPr="009A1E9D">
        <w:rPr>
          <w:rFonts w:ascii="Cambria" w:hAnsi="Cambria"/>
          <w:i/>
          <w:iCs/>
          <w:sz w:val="28"/>
          <w:szCs w:val="28"/>
        </w:rPr>
        <w:t>Mémoires de porc-épic</w:t>
      </w:r>
      <w:r w:rsidRPr="009A1E9D">
        <w:rPr>
          <w:rFonts w:ascii="Cambria" w:hAnsi="Cambria"/>
          <w:sz w:val="28"/>
          <w:szCs w:val="28"/>
        </w:rPr>
        <w:t xml:space="preserve"> d’Alain </w:t>
      </w:r>
      <w:proofErr w:type="spellStart"/>
      <w:r w:rsidRPr="009A1E9D">
        <w:rPr>
          <w:rFonts w:ascii="Cambria" w:hAnsi="Cambria"/>
          <w:sz w:val="28"/>
          <w:szCs w:val="28"/>
        </w:rPr>
        <w:t>Mabanckou</w:t>
      </w:r>
      <w:proofErr w:type="spellEnd"/>
      <w:r w:rsidRPr="009A1E9D">
        <w:rPr>
          <w:rFonts w:ascii="Cambria" w:hAnsi="Cambria"/>
          <w:sz w:val="28"/>
          <w:szCs w:val="28"/>
        </w:rPr>
        <w:t xml:space="preserve"> » in « Intertexte-</w:t>
      </w:r>
      <w:proofErr w:type="spellStart"/>
      <w:r w:rsidRPr="009A1E9D">
        <w:rPr>
          <w:rFonts w:ascii="Cambria" w:hAnsi="Cambria"/>
          <w:sz w:val="28"/>
          <w:szCs w:val="28"/>
        </w:rPr>
        <w:t>Interdiscours</w:t>
      </w:r>
      <w:proofErr w:type="spellEnd"/>
      <w:r w:rsidRPr="009A1E9D">
        <w:rPr>
          <w:rFonts w:ascii="Cambria" w:hAnsi="Cambria"/>
          <w:sz w:val="28"/>
          <w:szCs w:val="28"/>
        </w:rPr>
        <w:t xml:space="preserve"> » (I), revue </w:t>
      </w:r>
      <w:r w:rsidRPr="009A1E9D">
        <w:rPr>
          <w:rFonts w:ascii="Cambria" w:hAnsi="Cambria"/>
          <w:i/>
          <w:iCs/>
          <w:sz w:val="28"/>
          <w:szCs w:val="28"/>
        </w:rPr>
        <w:t>ANADISS</w:t>
      </w:r>
      <w:r w:rsidRPr="009A1E9D">
        <w:rPr>
          <w:rFonts w:ascii="Cambria" w:hAnsi="Cambria"/>
          <w:sz w:val="28"/>
          <w:szCs w:val="28"/>
        </w:rPr>
        <w:t xml:space="preserve"> du Centre de Recherche « Analyse du discours », Université « Stefan </w:t>
      </w:r>
      <w:proofErr w:type="spellStart"/>
      <w:r w:rsidRPr="009A1E9D">
        <w:rPr>
          <w:rFonts w:ascii="Cambria" w:hAnsi="Cambria"/>
          <w:sz w:val="28"/>
          <w:szCs w:val="28"/>
        </w:rPr>
        <w:t>cel</w:t>
      </w:r>
      <w:proofErr w:type="spellEnd"/>
      <w:r w:rsidRPr="009A1E9D">
        <w:rPr>
          <w:rFonts w:ascii="Cambria" w:hAnsi="Cambria"/>
          <w:sz w:val="28"/>
          <w:szCs w:val="28"/>
        </w:rPr>
        <w:t xml:space="preserve"> Marc » de Suceava (Roumanie), N° 9, juin 2010, pp. 187-198.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2010 : « À la recherche du Noël perdu », in </w:t>
      </w:r>
      <w:r w:rsidRPr="009A1E9D">
        <w:rPr>
          <w:rFonts w:ascii="Cambria" w:hAnsi="Cambria"/>
          <w:i/>
          <w:iCs/>
          <w:sz w:val="28"/>
          <w:szCs w:val="28"/>
        </w:rPr>
        <w:t>Présent(s) de Noël en littérature de jeunesse contemporain</w:t>
      </w:r>
      <w:r w:rsidRPr="009A1E9D">
        <w:rPr>
          <w:rFonts w:ascii="Cambria" w:hAnsi="Cambria"/>
          <w:sz w:val="28"/>
          <w:szCs w:val="28"/>
        </w:rPr>
        <w:t xml:space="preserve">, dirigé par Danielle </w:t>
      </w:r>
      <w:proofErr w:type="spellStart"/>
      <w:r w:rsidRPr="009A1E9D">
        <w:rPr>
          <w:rFonts w:ascii="Cambria" w:hAnsi="Cambria"/>
          <w:sz w:val="28"/>
          <w:szCs w:val="28"/>
        </w:rPr>
        <w:t>Henky</w:t>
      </w:r>
      <w:proofErr w:type="spellEnd"/>
      <w:r w:rsidRPr="009A1E9D">
        <w:rPr>
          <w:rFonts w:ascii="Cambria" w:hAnsi="Cambria"/>
          <w:sz w:val="28"/>
          <w:szCs w:val="28"/>
        </w:rPr>
        <w:t xml:space="preserve"> et Robert Hurley, Québec, Novalis, 2010, pp. 217-229.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2010 : La littérature et la construction des stéréotypes : le cas de </w:t>
      </w:r>
      <w:r w:rsidRPr="009A1E9D">
        <w:rPr>
          <w:rFonts w:ascii="Cambria" w:hAnsi="Cambria"/>
          <w:i/>
          <w:iCs/>
          <w:sz w:val="28"/>
          <w:szCs w:val="28"/>
        </w:rPr>
        <w:t>La vie devant soi</w:t>
      </w:r>
      <w:r w:rsidRPr="009A1E9D">
        <w:rPr>
          <w:rFonts w:ascii="Cambria" w:hAnsi="Cambria"/>
          <w:sz w:val="28"/>
          <w:szCs w:val="28"/>
        </w:rPr>
        <w:t xml:space="preserve"> de Romain Gary (Emile </w:t>
      </w:r>
      <w:proofErr w:type="spellStart"/>
      <w:r w:rsidRPr="009A1E9D">
        <w:rPr>
          <w:rFonts w:ascii="Cambria" w:hAnsi="Cambria"/>
          <w:sz w:val="28"/>
          <w:szCs w:val="28"/>
        </w:rPr>
        <w:t>Ajar</w:t>
      </w:r>
      <w:proofErr w:type="spellEnd"/>
      <w:r w:rsidRPr="009A1E9D">
        <w:rPr>
          <w:rFonts w:ascii="Cambria" w:hAnsi="Cambria"/>
          <w:sz w:val="28"/>
          <w:szCs w:val="28"/>
        </w:rPr>
        <w:t xml:space="preserve">) et </w:t>
      </w:r>
      <w:r w:rsidRPr="009A1E9D">
        <w:rPr>
          <w:rFonts w:ascii="Cambria" w:hAnsi="Cambria"/>
          <w:i/>
          <w:iCs/>
          <w:sz w:val="28"/>
          <w:szCs w:val="28"/>
        </w:rPr>
        <w:t>L’Étoile noire</w:t>
      </w:r>
      <w:r w:rsidRPr="009A1E9D">
        <w:rPr>
          <w:rFonts w:ascii="Cambria" w:hAnsi="Cambria"/>
          <w:sz w:val="28"/>
          <w:szCs w:val="28"/>
        </w:rPr>
        <w:t xml:space="preserve"> de Michelle Maillet », revue en ligne de L’Université Blaise Pascal de Clermont-Ferrand, www.lacc.univ.bpclermont.fr.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2010 : « Imaginaire de l’enquête criminelle et émergence de l’absurde chez les romancières francophones contemporaines » in Delphine Tang et Patricia Bissa </w:t>
      </w:r>
      <w:proofErr w:type="spellStart"/>
      <w:r w:rsidRPr="009A1E9D">
        <w:rPr>
          <w:rFonts w:ascii="Cambria" w:hAnsi="Cambria"/>
          <w:sz w:val="28"/>
          <w:szCs w:val="28"/>
        </w:rPr>
        <w:t>Enama</w:t>
      </w:r>
      <w:proofErr w:type="spellEnd"/>
      <w:r w:rsidRPr="009A1E9D">
        <w:rPr>
          <w:rFonts w:ascii="Cambria" w:hAnsi="Cambria"/>
          <w:sz w:val="28"/>
          <w:szCs w:val="28"/>
        </w:rPr>
        <w:t xml:space="preserve">, </w:t>
      </w:r>
      <w:r w:rsidRPr="009A1E9D">
        <w:rPr>
          <w:rFonts w:ascii="Cambria" w:hAnsi="Cambria"/>
          <w:i/>
          <w:iCs/>
          <w:sz w:val="28"/>
          <w:szCs w:val="28"/>
        </w:rPr>
        <w:t>Absence, enquête et quête dans le roman francophone</w:t>
      </w:r>
      <w:r w:rsidRPr="009A1E9D">
        <w:rPr>
          <w:rFonts w:ascii="Cambria" w:hAnsi="Cambria"/>
          <w:sz w:val="28"/>
          <w:szCs w:val="28"/>
        </w:rPr>
        <w:t>, Bruxelles, Peter Lang, 2010, pp. 157-169.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2011 : « L’esthétisation des tragédies sociales dans </w:t>
      </w:r>
      <w:r w:rsidRPr="009A1E9D">
        <w:rPr>
          <w:rFonts w:ascii="Cambria" w:hAnsi="Cambria"/>
          <w:i/>
          <w:iCs/>
          <w:sz w:val="28"/>
          <w:szCs w:val="28"/>
        </w:rPr>
        <w:t>La Mémoire Amputée</w:t>
      </w:r>
      <w:r w:rsidRPr="009A1E9D">
        <w:rPr>
          <w:rFonts w:ascii="Cambria" w:hAnsi="Cambria"/>
          <w:sz w:val="28"/>
          <w:szCs w:val="28"/>
        </w:rPr>
        <w:t xml:space="preserve"> de </w:t>
      </w:r>
      <w:proofErr w:type="spellStart"/>
      <w:r w:rsidRPr="009A1E9D">
        <w:rPr>
          <w:rFonts w:ascii="Cambria" w:hAnsi="Cambria"/>
          <w:sz w:val="28"/>
          <w:szCs w:val="28"/>
        </w:rPr>
        <w:t>Were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Were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Liking</w:t>
      </w:r>
      <w:proofErr w:type="spellEnd"/>
      <w:r w:rsidRPr="009A1E9D">
        <w:rPr>
          <w:rFonts w:ascii="Cambria" w:hAnsi="Cambria"/>
          <w:sz w:val="28"/>
          <w:szCs w:val="28"/>
        </w:rPr>
        <w:t xml:space="preserve"> » in </w:t>
      </w:r>
      <w:r w:rsidRPr="009A1E9D">
        <w:rPr>
          <w:rFonts w:ascii="Cambria" w:hAnsi="Cambria"/>
          <w:i/>
          <w:iCs/>
          <w:sz w:val="28"/>
          <w:szCs w:val="28"/>
        </w:rPr>
        <w:t>Dire le social dans le roman francophone contemporain</w:t>
      </w:r>
      <w:r w:rsidRPr="009A1E9D">
        <w:rPr>
          <w:rFonts w:ascii="Cambria" w:hAnsi="Cambria"/>
          <w:sz w:val="28"/>
          <w:szCs w:val="28"/>
        </w:rPr>
        <w:t xml:space="preserve">, études réunies par Justin K. </w:t>
      </w:r>
      <w:proofErr w:type="spellStart"/>
      <w:r w:rsidRPr="009A1E9D">
        <w:rPr>
          <w:rFonts w:ascii="Cambria" w:hAnsi="Cambria"/>
          <w:sz w:val="28"/>
          <w:szCs w:val="28"/>
        </w:rPr>
        <w:t>Bisawaswa</w:t>
      </w:r>
      <w:proofErr w:type="spellEnd"/>
      <w:r w:rsidRPr="009A1E9D">
        <w:rPr>
          <w:rFonts w:ascii="Cambria" w:hAnsi="Cambria"/>
          <w:sz w:val="28"/>
          <w:szCs w:val="28"/>
        </w:rPr>
        <w:t>, Paris, Honoré Champion, 2011, pp. 333-346.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lastRenderedPageBreak/>
        <w:t>2011 : « Barack Obama ou la prophétie des écrivains négro-africains » in</w:t>
      </w:r>
      <w:r w:rsidRPr="009A1E9D">
        <w:rPr>
          <w:rFonts w:ascii="Cambria" w:hAnsi="Cambria"/>
          <w:i/>
          <w:iCs/>
          <w:sz w:val="28"/>
          <w:szCs w:val="28"/>
        </w:rPr>
        <w:t xml:space="preserve"> </w:t>
      </w:r>
      <w:r w:rsidRPr="009A1E9D">
        <w:rPr>
          <w:rFonts w:ascii="Cambria" w:hAnsi="Cambria"/>
          <w:sz w:val="28"/>
          <w:szCs w:val="28"/>
        </w:rPr>
        <w:t xml:space="preserve">Alphonse </w:t>
      </w:r>
      <w:proofErr w:type="spellStart"/>
      <w:r w:rsidRPr="009A1E9D">
        <w:rPr>
          <w:rFonts w:ascii="Cambria" w:hAnsi="Cambria"/>
          <w:sz w:val="28"/>
          <w:szCs w:val="28"/>
        </w:rPr>
        <w:t>Tonye</w:t>
      </w:r>
      <w:proofErr w:type="spellEnd"/>
      <w:r w:rsidRPr="009A1E9D">
        <w:rPr>
          <w:rFonts w:ascii="Cambria" w:hAnsi="Cambria"/>
          <w:sz w:val="28"/>
          <w:szCs w:val="28"/>
        </w:rPr>
        <w:t xml:space="preserve"> (</w:t>
      </w:r>
      <w:proofErr w:type="spellStart"/>
      <w:r w:rsidRPr="009A1E9D">
        <w:rPr>
          <w:rFonts w:ascii="Cambria" w:hAnsi="Cambria"/>
          <w:sz w:val="28"/>
          <w:szCs w:val="28"/>
        </w:rPr>
        <w:t>dir</w:t>
      </w:r>
      <w:proofErr w:type="spellEnd"/>
      <w:r w:rsidRPr="009A1E9D">
        <w:rPr>
          <w:rFonts w:ascii="Cambria" w:hAnsi="Cambria"/>
          <w:sz w:val="28"/>
          <w:szCs w:val="28"/>
        </w:rPr>
        <w:t>.),</w:t>
      </w:r>
      <w:r w:rsidRPr="009A1E9D">
        <w:rPr>
          <w:rFonts w:ascii="Cambria" w:hAnsi="Cambria"/>
          <w:i/>
          <w:iCs/>
          <w:sz w:val="28"/>
          <w:szCs w:val="28"/>
        </w:rPr>
        <w:t xml:space="preserve"> BARACK OBAMA, un homme, un peuple, un destin</w:t>
      </w:r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pp 61-71.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>2011 : « </w:t>
      </w:r>
      <w:r w:rsidRPr="009A1E9D">
        <w:rPr>
          <w:rFonts w:ascii="Cambria" w:hAnsi="Cambria"/>
          <w:iCs/>
          <w:sz w:val="28"/>
          <w:szCs w:val="28"/>
        </w:rPr>
        <w:t>É</w:t>
      </w:r>
      <w:r w:rsidRPr="009A1E9D">
        <w:rPr>
          <w:rFonts w:ascii="Cambria" w:hAnsi="Cambria"/>
          <w:sz w:val="28"/>
          <w:szCs w:val="28"/>
        </w:rPr>
        <w:t xml:space="preserve">criture poétique de la douleur dans </w:t>
      </w:r>
      <w:r w:rsidRPr="009A1E9D">
        <w:rPr>
          <w:rFonts w:ascii="Cambria" w:hAnsi="Cambria"/>
          <w:i/>
          <w:iCs/>
          <w:sz w:val="28"/>
          <w:szCs w:val="28"/>
        </w:rPr>
        <w:t>De l’autre côté du regard</w:t>
      </w:r>
      <w:r w:rsidRPr="009A1E9D">
        <w:rPr>
          <w:rFonts w:ascii="Cambria" w:hAnsi="Cambria"/>
          <w:sz w:val="28"/>
          <w:szCs w:val="28"/>
        </w:rPr>
        <w:t xml:space="preserve"> de Ken </w:t>
      </w:r>
      <w:proofErr w:type="spellStart"/>
      <w:r w:rsidRPr="009A1E9D">
        <w:rPr>
          <w:rFonts w:ascii="Cambria" w:hAnsi="Cambria"/>
          <w:sz w:val="28"/>
          <w:szCs w:val="28"/>
        </w:rPr>
        <w:t>Bugul</w:t>
      </w:r>
      <w:proofErr w:type="spellEnd"/>
      <w:r w:rsidRPr="009A1E9D">
        <w:rPr>
          <w:rFonts w:ascii="Cambria" w:hAnsi="Cambria"/>
          <w:sz w:val="28"/>
          <w:szCs w:val="28"/>
        </w:rPr>
        <w:t xml:space="preserve"> » in Humberto Luiz L. de Oliveira et M.R. </w:t>
      </w:r>
      <w:proofErr w:type="spellStart"/>
      <w:r w:rsidRPr="009A1E9D">
        <w:rPr>
          <w:rFonts w:ascii="Cambria" w:hAnsi="Cambria"/>
          <w:sz w:val="28"/>
          <w:szCs w:val="28"/>
        </w:rPr>
        <w:t>Abomo-Maurin</w:t>
      </w:r>
      <w:proofErr w:type="spellEnd"/>
      <w:r w:rsidRPr="009A1E9D">
        <w:rPr>
          <w:rFonts w:ascii="Cambria" w:hAnsi="Cambria"/>
          <w:sz w:val="28"/>
          <w:szCs w:val="28"/>
        </w:rPr>
        <w:t>,</w:t>
      </w:r>
      <w:r w:rsidRPr="009A1E9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Poéticas</w:t>
      </w:r>
      <w:proofErr w:type="spellEnd"/>
      <w:r w:rsidRPr="009A1E9D">
        <w:rPr>
          <w:rFonts w:ascii="Cambria" w:hAnsi="Cambria"/>
          <w:i/>
          <w:iCs/>
          <w:sz w:val="28"/>
          <w:szCs w:val="28"/>
        </w:rPr>
        <w:t xml:space="preserve"> da </w:t>
      </w:r>
      <w:proofErr w:type="spellStart"/>
      <w:r w:rsidRPr="009A1E9D">
        <w:rPr>
          <w:rFonts w:ascii="Cambria" w:hAnsi="Cambria"/>
          <w:i/>
          <w:iCs/>
          <w:sz w:val="28"/>
          <w:szCs w:val="28"/>
        </w:rPr>
        <w:t>alteridade</w:t>
      </w:r>
      <w:proofErr w:type="spellEnd"/>
      <w:r w:rsidRPr="009A1E9D">
        <w:rPr>
          <w:rFonts w:ascii="Cambria" w:hAnsi="Cambria"/>
          <w:sz w:val="28"/>
          <w:szCs w:val="28"/>
        </w:rPr>
        <w:t xml:space="preserve">, </w:t>
      </w:r>
      <w:proofErr w:type="gramStart"/>
      <w:r w:rsidRPr="009A1E9D">
        <w:rPr>
          <w:rFonts w:ascii="Cambria" w:hAnsi="Cambria"/>
          <w:sz w:val="28"/>
          <w:szCs w:val="28"/>
        </w:rPr>
        <w:t>UEFS ,</w:t>
      </w:r>
      <w:proofErr w:type="gram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Feira</w:t>
      </w:r>
      <w:proofErr w:type="spellEnd"/>
      <w:r w:rsidRPr="009A1E9D">
        <w:rPr>
          <w:rFonts w:ascii="Cambria" w:hAnsi="Cambria"/>
          <w:sz w:val="28"/>
          <w:szCs w:val="28"/>
        </w:rPr>
        <w:t xml:space="preserve"> de Santana(Brésil), pp 27-39.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>2012 : « </w:t>
      </w:r>
      <w:r w:rsidRPr="009A1E9D">
        <w:rPr>
          <w:rFonts w:ascii="Cambria" w:hAnsi="Cambria"/>
          <w:iCs/>
          <w:sz w:val="28"/>
          <w:szCs w:val="28"/>
        </w:rPr>
        <w:t>É</w:t>
      </w:r>
      <w:r w:rsidRPr="009A1E9D">
        <w:rPr>
          <w:rFonts w:ascii="Cambria" w:hAnsi="Cambria"/>
          <w:sz w:val="28"/>
          <w:szCs w:val="28"/>
        </w:rPr>
        <w:t>criture de la dissolution et représentation de la femme intellectuelle dans</w:t>
      </w:r>
      <w:r w:rsidRPr="009A1E9D">
        <w:rPr>
          <w:rFonts w:ascii="Cambria" w:hAnsi="Cambria"/>
          <w:i/>
          <w:iCs/>
          <w:sz w:val="28"/>
          <w:szCs w:val="28"/>
        </w:rPr>
        <w:t xml:space="preserve"> Fureurs et cris de femmes</w:t>
      </w:r>
      <w:r w:rsidRPr="009A1E9D">
        <w:rPr>
          <w:rFonts w:ascii="Cambria" w:hAnsi="Cambria"/>
          <w:sz w:val="28"/>
          <w:szCs w:val="28"/>
        </w:rPr>
        <w:t xml:space="preserve"> d’Angèle </w:t>
      </w:r>
      <w:proofErr w:type="spellStart"/>
      <w:r w:rsidRPr="009A1E9D">
        <w:rPr>
          <w:rFonts w:ascii="Cambria" w:hAnsi="Cambria"/>
          <w:sz w:val="28"/>
          <w:szCs w:val="28"/>
        </w:rPr>
        <w:t>Rawiri</w:t>
      </w:r>
      <w:proofErr w:type="spellEnd"/>
      <w:r w:rsidRPr="009A1E9D">
        <w:rPr>
          <w:rFonts w:ascii="Cambria" w:hAnsi="Cambria"/>
          <w:sz w:val="28"/>
          <w:szCs w:val="28"/>
        </w:rPr>
        <w:t xml:space="preserve"> » in Revue </w:t>
      </w:r>
      <w:r w:rsidRPr="009A1E9D">
        <w:rPr>
          <w:rFonts w:ascii="Cambria" w:hAnsi="Cambria"/>
          <w:i/>
          <w:iCs/>
          <w:sz w:val="28"/>
          <w:szCs w:val="28"/>
        </w:rPr>
        <w:t>HEURISTIQUE</w:t>
      </w:r>
      <w:r w:rsidRPr="009A1E9D">
        <w:rPr>
          <w:rFonts w:ascii="Cambria" w:hAnsi="Cambria"/>
          <w:sz w:val="28"/>
          <w:szCs w:val="28"/>
        </w:rPr>
        <w:t>, no 1, Yaoundé, CLE, pp 91-107.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2012 : « Le discours du personnage féminin dans </w:t>
      </w:r>
      <w:r w:rsidRPr="009A1E9D">
        <w:rPr>
          <w:rFonts w:ascii="Cambria" w:hAnsi="Cambria"/>
          <w:i/>
          <w:iCs/>
          <w:sz w:val="28"/>
          <w:szCs w:val="28"/>
        </w:rPr>
        <w:t>La Tragédie du roi Christophe »</w:t>
      </w:r>
      <w:r w:rsidRPr="009A1E9D">
        <w:rPr>
          <w:rFonts w:ascii="Cambria" w:hAnsi="Cambria"/>
          <w:sz w:val="28"/>
          <w:szCs w:val="28"/>
        </w:rPr>
        <w:t xml:space="preserve"> in Richard Laurent OMGBA et André NTONFO, </w:t>
      </w:r>
      <w:r w:rsidRPr="009A1E9D">
        <w:rPr>
          <w:rFonts w:ascii="Cambria" w:hAnsi="Cambria"/>
          <w:i/>
          <w:iCs/>
          <w:sz w:val="28"/>
          <w:szCs w:val="28"/>
        </w:rPr>
        <w:t>Aimé Césaire et le monde noir,</w:t>
      </w:r>
      <w:r w:rsidRPr="009A1E9D">
        <w:rPr>
          <w:rFonts w:ascii="Cambria" w:hAnsi="Cambria"/>
          <w:sz w:val="28"/>
          <w:szCs w:val="28"/>
        </w:rPr>
        <w:t xml:space="preserve">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pp. 99-109.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2013 : « Ceux qui écrivent à partir du pays natal » in </w:t>
      </w:r>
      <w:r w:rsidRPr="009A1E9D">
        <w:rPr>
          <w:rFonts w:ascii="Cambria" w:hAnsi="Cambria"/>
          <w:i/>
          <w:sz w:val="28"/>
          <w:szCs w:val="28"/>
        </w:rPr>
        <w:t>La littérature camerounaise depuis la Réunification (1961-2011)</w:t>
      </w:r>
      <w:r w:rsidRPr="009A1E9D">
        <w:rPr>
          <w:rFonts w:ascii="Cambria" w:hAnsi="Cambria"/>
          <w:sz w:val="28"/>
          <w:szCs w:val="28"/>
        </w:rPr>
        <w:t xml:space="preserve">. </w:t>
      </w:r>
      <w:r w:rsidRPr="009A1E9D">
        <w:rPr>
          <w:rFonts w:ascii="Cambria" w:hAnsi="Cambria"/>
          <w:i/>
          <w:sz w:val="28"/>
          <w:szCs w:val="28"/>
        </w:rPr>
        <w:t>Tendances, mutations et perspectives</w:t>
      </w:r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2013 : « Littérature féminine et historicité » in </w:t>
      </w:r>
      <w:r w:rsidRPr="009A1E9D">
        <w:rPr>
          <w:rFonts w:ascii="Cambria" w:hAnsi="Cambria"/>
          <w:i/>
          <w:iCs/>
          <w:sz w:val="28"/>
          <w:szCs w:val="28"/>
        </w:rPr>
        <w:t>HEURISTIQUE,</w:t>
      </w:r>
      <w:r w:rsidRPr="009A1E9D">
        <w:rPr>
          <w:rFonts w:ascii="Cambria" w:hAnsi="Cambria"/>
          <w:sz w:val="28"/>
          <w:szCs w:val="28"/>
        </w:rPr>
        <w:t xml:space="preserve"> N°2, Yaoundé, CLE, pp. 162-175.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2013 : « La réception de la littérature féminine francophone contemporaine » in Alphonse </w:t>
      </w:r>
      <w:proofErr w:type="spellStart"/>
      <w:r w:rsidRPr="009A1E9D">
        <w:rPr>
          <w:rFonts w:ascii="Cambria" w:hAnsi="Cambria"/>
          <w:sz w:val="28"/>
          <w:szCs w:val="28"/>
        </w:rPr>
        <w:t>Tonye</w:t>
      </w:r>
      <w:proofErr w:type="spellEnd"/>
      <w:r w:rsidRPr="009A1E9D">
        <w:rPr>
          <w:rFonts w:ascii="Cambria" w:hAnsi="Cambria"/>
          <w:sz w:val="28"/>
          <w:szCs w:val="28"/>
        </w:rPr>
        <w:t xml:space="preserve"> (</w:t>
      </w:r>
      <w:proofErr w:type="spellStart"/>
      <w:r w:rsidRPr="009A1E9D">
        <w:rPr>
          <w:rFonts w:ascii="Cambria" w:hAnsi="Cambria"/>
          <w:sz w:val="28"/>
          <w:szCs w:val="28"/>
        </w:rPr>
        <w:t>dir</w:t>
      </w:r>
      <w:proofErr w:type="spellEnd"/>
      <w:r w:rsidRPr="009A1E9D">
        <w:rPr>
          <w:rFonts w:ascii="Cambria" w:hAnsi="Cambria"/>
          <w:sz w:val="28"/>
          <w:szCs w:val="28"/>
        </w:rPr>
        <w:t>.),</w:t>
      </w:r>
      <w:r w:rsidRPr="009A1E9D">
        <w:rPr>
          <w:rFonts w:ascii="Cambria" w:hAnsi="Cambria"/>
          <w:i/>
          <w:iCs/>
          <w:sz w:val="28"/>
          <w:szCs w:val="28"/>
        </w:rPr>
        <w:t xml:space="preserve"> Critique et réception des littératures francophones, perspectives littéraires et esthétiques</w:t>
      </w:r>
      <w:r w:rsidRPr="009A1E9D">
        <w:rPr>
          <w:rFonts w:ascii="Cambria" w:hAnsi="Cambria"/>
          <w:sz w:val="28"/>
          <w:szCs w:val="28"/>
        </w:rPr>
        <w:t xml:space="preserve">, Paris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pp. 86 102.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2014 : « Le sens de la polyphonie dans le roman africain francophone » in Steeve Robert </w:t>
      </w:r>
      <w:proofErr w:type="spellStart"/>
      <w:r w:rsidRPr="009A1E9D">
        <w:rPr>
          <w:rFonts w:ascii="Cambria" w:hAnsi="Cambria"/>
          <w:sz w:val="28"/>
          <w:szCs w:val="28"/>
        </w:rPr>
        <w:t>Renombo</w:t>
      </w:r>
      <w:proofErr w:type="spellEnd"/>
      <w:r w:rsidRPr="009A1E9D">
        <w:rPr>
          <w:rFonts w:ascii="Cambria" w:hAnsi="Cambria"/>
          <w:sz w:val="28"/>
          <w:szCs w:val="28"/>
        </w:rPr>
        <w:t xml:space="preserve">, Pierre </w:t>
      </w:r>
      <w:proofErr w:type="spellStart"/>
      <w:r w:rsidRPr="009A1E9D">
        <w:rPr>
          <w:rFonts w:ascii="Cambria" w:hAnsi="Cambria"/>
          <w:sz w:val="28"/>
          <w:szCs w:val="28"/>
        </w:rPr>
        <w:t>Ndembi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Mamfoumby</w:t>
      </w:r>
      <w:proofErr w:type="spellEnd"/>
      <w:r w:rsidRPr="009A1E9D">
        <w:rPr>
          <w:rFonts w:ascii="Cambria" w:hAnsi="Cambria"/>
          <w:sz w:val="28"/>
          <w:szCs w:val="28"/>
        </w:rPr>
        <w:t xml:space="preserve"> et Nicolas </w:t>
      </w:r>
      <w:proofErr w:type="spellStart"/>
      <w:r w:rsidRPr="009A1E9D">
        <w:rPr>
          <w:rFonts w:ascii="Cambria" w:hAnsi="Cambria"/>
          <w:sz w:val="28"/>
          <w:szCs w:val="28"/>
        </w:rPr>
        <w:t>Mba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Ze</w:t>
      </w:r>
      <w:proofErr w:type="spellEnd"/>
      <w:r w:rsidRPr="009A1E9D">
        <w:rPr>
          <w:rFonts w:ascii="Cambria" w:hAnsi="Cambria"/>
          <w:sz w:val="28"/>
          <w:szCs w:val="28"/>
        </w:rPr>
        <w:t xml:space="preserve">, </w:t>
      </w:r>
      <w:r w:rsidRPr="009A1E9D">
        <w:rPr>
          <w:rFonts w:ascii="Cambria" w:hAnsi="Cambria"/>
          <w:i/>
          <w:sz w:val="28"/>
          <w:szCs w:val="28"/>
        </w:rPr>
        <w:t>Littératures francophones et comparatisme</w:t>
      </w:r>
      <w:r w:rsidRPr="009A1E9D">
        <w:rPr>
          <w:rFonts w:ascii="Cambria" w:hAnsi="Cambria"/>
          <w:sz w:val="28"/>
          <w:szCs w:val="28"/>
        </w:rPr>
        <w:t>, Gabon, pp. 35-45.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2014 : « Le sens du clair-obscur dans les romans de Leonora </w:t>
      </w:r>
      <w:proofErr w:type="spellStart"/>
      <w:r w:rsidRPr="009A1E9D">
        <w:rPr>
          <w:rFonts w:ascii="Cambria" w:hAnsi="Cambria"/>
          <w:sz w:val="28"/>
          <w:szCs w:val="28"/>
        </w:rPr>
        <w:t>Miano</w:t>
      </w:r>
      <w:proofErr w:type="spellEnd"/>
      <w:r w:rsidRPr="009A1E9D">
        <w:rPr>
          <w:rFonts w:ascii="Cambria" w:hAnsi="Cambria"/>
          <w:sz w:val="28"/>
          <w:szCs w:val="28"/>
        </w:rPr>
        <w:t xml:space="preserve"> » in Tang Alice Delphine, </w:t>
      </w:r>
      <w:r w:rsidRPr="009A1E9D">
        <w:rPr>
          <w:rFonts w:ascii="Cambria" w:hAnsi="Cambria"/>
          <w:i/>
          <w:sz w:val="28"/>
          <w:szCs w:val="28"/>
        </w:rPr>
        <w:t xml:space="preserve">L’Œuvre romanesque de Leonora </w:t>
      </w:r>
      <w:proofErr w:type="spellStart"/>
      <w:r w:rsidRPr="009A1E9D">
        <w:rPr>
          <w:rFonts w:ascii="Cambria" w:hAnsi="Cambria"/>
          <w:i/>
          <w:sz w:val="28"/>
          <w:szCs w:val="28"/>
        </w:rPr>
        <w:t>Miano</w:t>
      </w:r>
      <w:proofErr w:type="spellEnd"/>
      <w:r w:rsidRPr="009A1E9D">
        <w:rPr>
          <w:rFonts w:ascii="Cambria" w:hAnsi="Cambria"/>
          <w:i/>
          <w:sz w:val="28"/>
          <w:szCs w:val="28"/>
        </w:rPr>
        <w:t xml:space="preserve"> : fiction, mémoire et enjeux identitaires</w:t>
      </w:r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pp. 67-81.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i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2015 : « Le sens de la mort dans le roman féminin francophone » in Philippe </w:t>
      </w:r>
      <w:proofErr w:type="spellStart"/>
      <w:r w:rsidRPr="009A1E9D">
        <w:rPr>
          <w:rFonts w:ascii="Cambria" w:hAnsi="Cambria"/>
          <w:sz w:val="28"/>
          <w:szCs w:val="28"/>
        </w:rPr>
        <w:t>Mangoua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Atcha</w:t>
      </w:r>
      <w:proofErr w:type="spellEnd"/>
      <w:r w:rsidRPr="009A1E9D">
        <w:rPr>
          <w:rFonts w:ascii="Cambria" w:hAnsi="Cambria"/>
          <w:sz w:val="28"/>
          <w:szCs w:val="28"/>
        </w:rPr>
        <w:t xml:space="preserve"> et </w:t>
      </w:r>
      <w:proofErr w:type="spellStart"/>
      <w:r w:rsidRPr="009A1E9D">
        <w:rPr>
          <w:rFonts w:ascii="Cambria" w:hAnsi="Cambria"/>
          <w:sz w:val="28"/>
          <w:szCs w:val="28"/>
        </w:rPr>
        <w:t>Mosé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Chimoun</w:t>
      </w:r>
      <w:proofErr w:type="spellEnd"/>
      <w:r w:rsidRPr="009A1E9D">
        <w:rPr>
          <w:rFonts w:ascii="Cambria" w:hAnsi="Cambria"/>
          <w:sz w:val="28"/>
          <w:szCs w:val="28"/>
        </w:rPr>
        <w:t xml:space="preserve">, </w:t>
      </w:r>
      <w:r w:rsidRPr="009A1E9D">
        <w:rPr>
          <w:rFonts w:ascii="Cambria" w:hAnsi="Cambria"/>
          <w:i/>
          <w:sz w:val="28"/>
          <w:szCs w:val="28"/>
        </w:rPr>
        <w:t xml:space="preserve">La mort : symbolisme et pratiques dans la 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i/>
          <w:sz w:val="28"/>
          <w:szCs w:val="28"/>
        </w:rPr>
        <w:t>Création littéraire africaine, Sénégal</w:t>
      </w:r>
      <w:r w:rsidRPr="009A1E9D">
        <w:rPr>
          <w:rFonts w:ascii="Cambria" w:hAnsi="Cambria"/>
          <w:sz w:val="28"/>
          <w:szCs w:val="28"/>
        </w:rPr>
        <w:t>, Editions Universitaires Européennes</w:t>
      </w:r>
      <w:proofErr w:type="gramStart"/>
      <w:r w:rsidRPr="009A1E9D">
        <w:rPr>
          <w:rFonts w:ascii="Cambria" w:hAnsi="Cambria"/>
          <w:sz w:val="28"/>
          <w:szCs w:val="28"/>
        </w:rPr>
        <w:t>,(</w:t>
      </w:r>
      <w:proofErr w:type="gramEnd"/>
      <w:r w:rsidRPr="009A1E9D">
        <w:rPr>
          <w:rFonts w:ascii="Cambria" w:hAnsi="Cambria"/>
          <w:sz w:val="28"/>
          <w:szCs w:val="28"/>
        </w:rPr>
        <w:t>EUƎ),pp 109-125.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lastRenderedPageBreak/>
        <w:t xml:space="preserve">2015 : « L’humour comme forme d’expression de l’hybridité du texte africain : le cas de </w:t>
      </w:r>
      <w:r w:rsidRPr="009A1E9D">
        <w:rPr>
          <w:rFonts w:ascii="Cambria" w:hAnsi="Cambria"/>
          <w:i/>
          <w:sz w:val="28"/>
          <w:szCs w:val="28"/>
        </w:rPr>
        <w:t>Mémoire de porc-épic</w:t>
      </w:r>
      <w:r w:rsidRPr="009A1E9D">
        <w:rPr>
          <w:rFonts w:ascii="Cambria" w:hAnsi="Cambria"/>
          <w:sz w:val="28"/>
          <w:szCs w:val="28"/>
        </w:rPr>
        <w:t xml:space="preserve"> d’Alain </w:t>
      </w:r>
      <w:proofErr w:type="spellStart"/>
      <w:r w:rsidRPr="009A1E9D">
        <w:rPr>
          <w:rFonts w:ascii="Cambria" w:hAnsi="Cambria"/>
          <w:sz w:val="28"/>
          <w:szCs w:val="28"/>
        </w:rPr>
        <w:t>Mabanckou</w:t>
      </w:r>
      <w:proofErr w:type="spellEnd"/>
      <w:r w:rsidRPr="009A1E9D">
        <w:rPr>
          <w:rFonts w:ascii="Cambria" w:hAnsi="Cambria"/>
          <w:sz w:val="28"/>
          <w:szCs w:val="28"/>
        </w:rPr>
        <w:t xml:space="preserve"> » in  </w:t>
      </w:r>
      <w:r w:rsidRPr="009A1E9D">
        <w:rPr>
          <w:rFonts w:ascii="Cambria" w:hAnsi="Cambria"/>
          <w:iCs/>
          <w:sz w:val="28"/>
          <w:szCs w:val="28"/>
        </w:rPr>
        <w:t>É</w:t>
      </w:r>
      <w:r w:rsidRPr="009A1E9D">
        <w:rPr>
          <w:rFonts w:ascii="Cambria" w:hAnsi="Cambria"/>
          <w:sz w:val="28"/>
          <w:szCs w:val="28"/>
        </w:rPr>
        <w:t>critures XII, Yaoundé, CLE, pp. 275-291.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2015 : « La Latrine  de Cécile Sévérin ABEGA  ou le roman à l’épreuve du social » in Marcelin </w:t>
      </w:r>
      <w:proofErr w:type="spellStart"/>
      <w:r w:rsidRPr="009A1E9D">
        <w:rPr>
          <w:rFonts w:ascii="Cambria" w:hAnsi="Cambria"/>
          <w:sz w:val="28"/>
          <w:szCs w:val="28"/>
        </w:rPr>
        <w:t>Vounda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Etoa</w:t>
      </w:r>
      <w:proofErr w:type="spellEnd"/>
      <w:r w:rsidRPr="009A1E9D">
        <w:rPr>
          <w:rFonts w:ascii="Cambria" w:hAnsi="Cambria"/>
          <w:sz w:val="28"/>
          <w:szCs w:val="28"/>
        </w:rPr>
        <w:t xml:space="preserve">, </w:t>
      </w:r>
      <w:r w:rsidRPr="009A1E9D">
        <w:rPr>
          <w:rFonts w:ascii="Cambria" w:hAnsi="Cambria"/>
          <w:i/>
          <w:sz w:val="28"/>
          <w:szCs w:val="28"/>
        </w:rPr>
        <w:t xml:space="preserve">Pour saluer Sévérin Cécile </w:t>
      </w:r>
      <w:proofErr w:type="spellStart"/>
      <w:r w:rsidRPr="009A1E9D">
        <w:rPr>
          <w:rFonts w:ascii="Cambria" w:hAnsi="Cambria"/>
          <w:i/>
          <w:sz w:val="28"/>
          <w:szCs w:val="28"/>
        </w:rPr>
        <w:t>Abéga</w:t>
      </w:r>
      <w:proofErr w:type="spellEnd"/>
      <w:r w:rsidRPr="009A1E9D">
        <w:rPr>
          <w:rFonts w:ascii="Cambria" w:hAnsi="Cambria"/>
          <w:sz w:val="28"/>
          <w:szCs w:val="28"/>
        </w:rPr>
        <w:t>, Yaoundé, CLE, pp. 57-67.</w:t>
      </w:r>
    </w:p>
    <w:p w:rsidR="00522B83" w:rsidRPr="009A1E9D" w:rsidRDefault="00522B83" w:rsidP="00522B83">
      <w:pPr>
        <w:spacing w:before="0" w:beforeAutospacing="0" w:after="160" w:afterAutospacing="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2016 : « Le corps édénique dans le roman féminin québécois» in Christine Labrosse, </w:t>
      </w:r>
      <w:r w:rsidRPr="009A1E9D">
        <w:rPr>
          <w:rFonts w:ascii="Cambria" w:hAnsi="Cambria"/>
          <w:i/>
          <w:iCs/>
          <w:sz w:val="28"/>
          <w:szCs w:val="28"/>
        </w:rPr>
        <w:t xml:space="preserve">Corps écrit, corps écrivant: le corps féminin dans les littératures francophones des Amériques, </w:t>
      </w:r>
      <w:r w:rsidRPr="009A1E9D">
        <w:rPr>
          <w:rFonts w:ascii="Cambria" w:hAnsi="Cambria"/>
          <w:sz w:val="28"/>
          <w:szCs w:val="28"/>
        </w:rPr>
        <w:t xml:space="preserve"> Bern, Peter Lang.</w:t>
      </w:r>
    </w:p>
    <w:p w:rsidR="00A21B87" w:rsidRPr="00522B83" w:rsidRDefault="00A21B87" w:rsidP="00522B83">
      <w:pPr>
        <w:spacing w:before="0" w:beforeAutospacing="0" w:after="160" w:afterAutospacing="0"/>
        <w:jc w:val="both"/>
      </w:pPr>
    </w:p>
    <w:sectPr w:rsidR="00A21B87" w:rsidRPr="00522B83" w:rsidSect="00A2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4BCF"/>
    <w:multiLevelType w:val="multilevel"/>
    <w:tmpl w:val="F098B11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D5631FB"/>
    <w:multiLevelType w:val="multilevel"/>
    <w:tmpl w:val="4F96A336"/>
    <w:lvl w:ilvl="0">
      <w:start w:val="43"/>
      <w:numFmt w:val="decimal"/>
      <w:suff w:val="nothing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21782E"/>
    <w:multiLevelType w:val="multilevel"/>
    <w:tmpl w:val="F1F02E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81"/>
    <w:rsid w:val="00256DDF"/>
    <w:rsid w:val="0044351B"/>
    <w:rsid w:val="00522B83"/>
    <w:rsid w:val="00A21B87"/>
    <w:rsid w:val="00AA7467"/>
    <w:rsid w:val="00B90081"/>
    <w:rsid w:val="00F0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81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uiPriority w:val="99"/>
    <w:unhideWhenUsed/>
    <w:rsid w:val="00B90081"/>
    <w:pPr>
      <w:spacing w:line="240" w:lineRule="auto"/>
    </w:pPr>
    <w:rPr>
      <w:rFonts w:ascii="Bookman Old Style" w:eastAsia="Calibri" w:hAnsi="Bookman Old Style"/>
      <w:b/>
      <w:bCs/>
    </w:rPr>
  </w:style>
  <w:style w:type="paragraph" w:customStyle="1" w:styleId="Paragraphedeliste1">
    <w:name w:val="Paragraphe de liste1"/>
    <w:basedOn w:val="Normal"/>
    <w:rsid w:val="00B90081"/>
    <w:pPr>
      <w:contextualSpacing/>
    </w:pPr>
  </w:style>
  <w:style w:type="character" w:customStyle="1" w:styleId="15">
    <w:name w:val="15"/>
    <w:basedOn w:val="Policepardfaut"/>
    <w:rsid w:val="00B90081"/>
    <w:rPr>
      <w:rFonts w:ascii="Times New Roman" w:hAnsi="Times New Roman" w:cs="Times New Roman" w:hint="default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A7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81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uiPriority w:val="99"/>
    <w:unhideWhenUsed/>
    <w:rsid w:val="00B90081"/>
    <w:pPr>
      <w:spacing w:line="240" w:lineRule="auto"/>
    </w:pPr>
    <w:rPr>
      <w:rFonts w:ascii="Bookman Old Style" w:eastAsia="Calibri" w:hAnsi="Bookman Old Style"/>
      <w:b/>
      <w:bCs/>
    </w:rPr>
  </w:style>
  <w:style w:type="paragraph" w:customStyle="1" w:styleId="Paragraphedeliste1">
    <w:name w:val="Paragraphe de liste1"/>
    <w:basedOn w:val="Normal"/>
    <w:rsid w:val="00B90081"/>
    <w:pPr>
      <w:contextualSpacing/>
    </w:pPr>
  </w:style>
  <w:style w:type="character" w:customStyle="1" w:styleId="15">
    <w:name w:val="15"/>
    <w:basedOn w:val="Policepardfaut"/>
    <w:rsid w:val="00B90081"/>
    <w:rPr>
      <w:rFonts w:ascii="Times New Roman" w:hAnsi="Times New Roman" w:cs="Times New Roman" w:hint="default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A7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cc.univ-bpclermont.fr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1644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</dc:creator>
  <cp:lastModifiedBy>user</cp:lastModifiedBy>
  <cp:revision>5</cp:revision>
  <dcterms:created xsi:type="dcterms:W3CDTF">2020-03-22T09:59:00Z</dcterms:created>
  <dcterms:modified xsi:type="dcterms:W3CDTF">2020-04-03T08:55:00Z</dcterms:modified>
</cp:coreProperties>
</file>