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D6" w:rsidRDefault="00E14205" w:rsidP="005E2511">
      <w:pPr>
        <w:pStyle w:val="yiv3006604274ydpcdbc33dcmsonormal"/>
        <w:shd w:val="clear" w:color="auto" w:fill="FFFFFF"/>
        <w:spacing w:before="0" w:beforeAutospacing="0" w:after="160" w:afterAutospacing="0" w:line="293" w:lineRule="atLeast"/>
        <w:jc w:val="both"/>
        <w:rPr>
          <w:rFonts w:ascii="Cambria" w:hAnsi="Cambria" w:cs="Helvetica"/>
          <w:color w:val="1D2228"/>
          <w:sz w:val="28"/>
          <w:szCs w:val="28"/>
        </w:rPr>
      </w:pPr>
      <w:bookmarkStart w:id="0" w:name="_GoBack"/>
      <w:bookmarkEnd w:id="0"/>
      <w:r w:rsidRPr="00605F97">
        <w:rPr>
          <w:rFonts w:ascii="Cambria" w:hAnsi="Cambria" w:cs="Helvetica"/>
          <w:color w:val="1D2228"/>
          <w:sz w:val="28"/>
          <w:szCs w:val="28"/>
        </w:rPr>
        <w:t>« L’ailleurs, un espace bigarré aux réalités déconcertantes chez Louis-Ferdinand Céline (</w:t>
      </w:r>
      <w:r w:rsidRPr="00605F97">
        <w:rPr>
          <w:rFonts w:ascii="Cambria" w:hAnsi="Cambria" w:cs="Helvetica"/>
          <w:i/>
          <w:iCs/>
          <w:color w:val="1D2228"/>
          <w:sz w:val="28"/>
          <w:szCs w:val="28"/>
        </w:rPr>
        <w:t>Voyage au bout de la nuit</w:t>
      </w:r>
      <w:r w:rsidRPr="00605F97">
        <w:rPr>
          <w:rFonts w:ascii="Cambria" w:hAnsi="Cambria" w:cs="Helvetica"/>
          <w:color w:val="1D2228"/>
          <w:sz w:val="28"/>
          <w:szCs w:val="28"/>
        </w:rPr>
        <w:t xml:space="preserve">) et Nathalie Etoke </w:t>
      </w:r>
      <w:r w:rsidR="00605F97" w:rsidRPr="00605F97">
        <w:rPr>
          <w:rFonts w:ascii="Cambria" w:hAnsi="Cambria" w:cs="Helvetica"/>
          <w:color w:val="1D2228"/>
          <w:sz w:val="28"/>
          <w:szCs w:val="28"/>
        </w:rPr>
        <w:t>(Un</w:t>
      </w:r>
      <w:r w:rsidRPr="00605F97">
        <w:rPr>
          <w:rFonts w:ascii="Cambria" w:hAnsi="Cambria" w:cs="Helvetica"/>
          <w:i/>
          <w:iCs/>
          <w:color w:val="1D2228"/>
          <w:sz w:val="28"/>
          <w:szCs w:val="28"/>
        </w:rPr>
        <w:t xml:space="preserve"> amour sans papiers</w:t>
      </w:r>
      <w:r w:rsidR="00605F97">
        <w:rPr>
          <w:rFonts w:ascii="Cambria" w:hAnsi="Cambria" w:cs="Helvetica"/>
          <w:color w:val="1D2228"/>
          <w:sz w:val="28"/>
          <w:szCs w:val="28"/>
        </w:rPr>
        <w:t>) » in</w:t>
      </w:r>
      <w:r w:rsidRPr="00605F97">
        <w:rPr>
          <w:rFonts w:ascii="Cambria" w:hAnsi="Cambria" w:cs="Helvetica"/>
          <w:color w:val="1D2228"/>
          <w:sz w:val="28"/>
          <w:szCs w:val="28"/>
        </w:rPr>
        <w:t xml:space="preserve"> Germain Moise </w:t>
      </w:r>
      <w:proofErr w:type="spellStart"/>
      <w:r w:rsidRPr="00605F97">
        <w:rPr>
          <w:rFonts w:ascii="Cambria" w:hAnsi="Cambria" w:cs="Helvetica"/>
          <w:color w:val="1D2228"/>
          <w:sz w:val="28"/>
          <w:szCs w:val="28"/>
        </w:rPr>
        <w:t>Eba’a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 xml:space="preserve"> et 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Jean-Marcel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 xml:space="preserve"> 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Essiene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 xml:space="preserve"> (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Dir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>.</w:t>
      </w:r>
      <w:r w:rsidRPr="00605F97">
        <w:rPr>
          <w:rFonts w:ascii="Cambria" w:hAnsi="Cambria" w:cs="Helvetica"/>
          <w:color w:val="1D2228"/>
          <w:sz w:val="28"/>
          <w:szCs w:val="28"/>
        </w:rPr>
        <w:t>)</w:t>
      </w:r>
      <w:r w:rsidR="00605F97">
        <w:rPr>
          <w:rFonts w:ascii="Cambria" w:hAnsi="Cambria" w:cs="Helvetica"/>
          <w:color w:val="1D2228"/>
          <w:sz w:val="28"/>
          <w:szCs w:val="28"/>
        </w:rPr>
        <w:t>,</w:t>
      </w:r>
      <w:r w:rsidRPr="00605F97">
        <w:rPr>
          <w:rFonts w:ascii="Cambria" w:hAnsi="Cambria" w:cs="Helvetica"/>
          <w:color w:val="1D2228"/>
          <w:sz w:val="28"/>
          <w:szCs w:val="28"/>
        </w:rPr>
        <w:t xml:space="preserve"> </w:t>
      </w:r>
      <w:r w:rsidRPr="00412FD6">
        <w:rPr>
          <w:rFonts w:ascii="Cambria" w:hAnsi="Cambria" w:cs="Helvetica"/>
          <w:i/>
          <w:color w:val="1D2228"/>
          <w:sz w:val="28"/>
          <w:szCs w:val="28"/>
        </w:rPr>
        <w:t xml:space="preserve">Immigration et </w:t>
      </w:r>
      <w:proofErr w:type="spellStart"/>
      <w:r w:rsidRPr="00412FD6">
        <w:rPr>
          <w:rFonts w:ascii="Cambria" w:hAnsi="Cambria" w:cs="Helvetica"/>
          <w:i/>
          <w:color w:val="1D2228"/>
          <w:sz w:val="28"/>
          <w:szCs w:val="28"/>
        </w:rPr>
        <w:t>francographie</w:t>
      </w:r>
      <w:proofErr w:type="spellEnd"/>
      <w:r w:rsidRPr="00412FD6">
        <w:rPr>
          <w:rFonts w:ascii="Cambria" w:hAnsi="Cambria" w:cs="Helvetica"/>
          <w:i/>
          <w:color w:val="1D2228"/>
          <w:sz w:val="28"/>
          <w:szCs w:val="28"/>
        </w:rPr>
        <w:t> : bilan, enjeux et perspectives</w:t>
      </w:r>
      <w:r w:rsidRPr="00605F97">
        <w:rPr>
          <w:rFonts w:ascii="Cambria" w:hAnsi="Cambria" w:cs="Helvetica"/>
          <w:color w:val="1D2228"/>
          <w:sz w:val="28"/>
          <w:szCs w:val="28"/>
        </w:rPr>
        <w:t>, Saint-Denis, Connaissances et Savoirs, 201</w:t>
      </w:r>
      <w:r w:rsidR="00412FD6">
        <w:rPr>
          <w:rFonts w:ascii="Cambria" w:hAnsi="Cambria" w:cs="Helvetica"/>
          <w:color w:val="1D2228"/>
          <w:sz w:val="28"/>
          <w:szCs w:val="28"/>
        </w:rPr>
        <w:t>9</w:t>
      </w:r>
      <w:r w:rsidRPr="00605F97">
        <w:rPr>
          <w:rFonts w:ascii="Cambria" w:hAnsi="Cambria" w:cs="Helvetica"/>
          <w:color w:val="1D2228"/>
          <w:sz w:val="28"/>
          <w:szCs w:val="28"/>
        </w:rPr>
        <w:t>, pp. 154-166.</w:t>
      </w:r>
    </w:p>
    <w:p w:rsidR="00605F97" w:rsidRPr="00605F97" w:rsidRDefault="00412FD6" w:rsidP="005E2511">
      <w:pPr>
        <w:pStyle w:val="yiv3006604274ydpcdbc33dcmsonormal"/>
        <w:shd w:val="clear" w:color="auto" w:fill="FFFFFF"/>
        <w:spacing w:before="0" w:beforeAutospacing="0" w:after="160" w:afterAutospacing="0" w:line="293" w:lineRule="atLeast"/>
        <w:jc w:val="both"/>
        <w:rPr>
          <w:rFonts w:ascii="Cambria" w:hAnsi="Cambria" w:cs="Helvetica"/>
          <w:color w:val="1D2228"/>
          <w:sz w:val="28"/>
          <w:szCs w:val="28"/>
        </w:rPr>
      </w:pPr>
      <w:r>
        <w:rPr>
          <w:rFonts w:ascii="Cambria" w:hAnsi="Cambria" w:cs="Helvetica"/>
          <w:color w:val="1D2228"/>
          <w:sz w:val="28"/>
          <w:szCs w:val="28"/>
        </w:rPr>
        <w:t>« L’immigration, lieu d’une v</w:t>
      </w:r>
      <w:r w:rsidR="00605F97">
        <w:rPr>
          <w:rFonts w:ascii="Cambria" w:hAnsi="Cambria" w:cs="Helvetica"/>
          <w:color w:val="1D2228"/>
          <w:sz w:val="28"/>
          <w:szCs w:val="28"/>
        </w:rPr>
        <w:t>ision o</w:t>
      </w:r>
      <w:r w:rsidR="00E14205" w:rsidRPr="00605F97">
        <w:rPr>
          <w:rFonts w:ascii="Cambria" w:hAnsi="Cambria" w:cs="Helvetica"/>
          <w:color w:val="1D2228"/>
          <w:sz w:val="28"/>
          <w:szCs w:val="28"/>
        </w:rPr>
        <w:t>smotique de l’</w:t>
      </w:r>
      <w:proofErr w:type="spellStart"/>
      <w:r w:rsidR="00E14205" w:rsidRPr="00605F97">
        <w:rPr>
          <w:rFonts w:ascii="Cambria" w:hAnsi="Cambria" w:cs="Helvetica"/>
          <w:color w:val="1D2228"/>
          <w:sz w:val="28"/>
          <w:szCs w:val="28"/>
        </w:rPr>
        <w:t>interculturalité</w:t>
      </w:r>
      <w:proofErr w:type="spellEnd"/>
      <w:r w:rsidR="00E14205" w:rsidRPr="00605F97">
        <w:rPr>
          <w:rFonts w:ascii="Cambria" w:hAnsi="Cambria" w:cs="Helvetica"/>
          <w:color w:val="1D2228"/>
          <w:sz w:val="28"/>
          <w:szCs w:val="28"/>
        </w:rPr>
        <w:t xml:space="preserve"> dans </w:t>
      </w:r>
      <w:r w:rsidR="00E14205" w:rsidRPr="00605F97">
        <w:rPr>
          <w:rFonts w:ascii="Cambria" w:hAnsi="Cambria" w:cs="Helvetica"/>
          <w:i/>
          <w:iCs/>
          <w:color w:val="1D2228"/>
          <w:sz w:val="28"/>
          <w:szCs w:val="28"/>
        </w:rPr>
        <w:t>Les Raisins de la galère</w:t>
      </w:r>
      <w:r w:rsidR="00E14205" w:rsidRPr="00605F97">
        <w:rPr>
          <w:rFonts w:ascii="Cambria" w:hAnsi="Cambria" w:cs="Helvetica"/>
          <w:color w:val="1D2228"/>
          <w:sz w:val="28"/>
          <w:szCs w:val="28"/>
        </w:rPr>
        <w:t> de Tahar Ben Jelloun Et </w:t>
      </w:r>
      <w:r w:rsidR="00E14205" w:rsidRPr="00605F97">
        <w:rPr>
          <w:rFonts w:ascii="Cambria" w:hAnsi="Cambria" w:cs="Helvetica"/>
          <w:i/>
          <w:iCs/>
          <w:color w:val="1D2228"/>
          <w:sz w:val="28"/>
          <w:szCs w:val="28"/>
        </w:rPr>
        <w:t>L’impasse</w:t>
      </w:r>
      <w:r w:rsidR="00E14205" w:rsidRPr="00605F97">
        <w:rPr>
          <w:rFonts w:ascii="Cambria" w:hAnsi="Cambria" w:cs="Helvetica"/>
          <w:color w:val="1D2228"/>
          <w:sz w:val="28"/>
          <w:szCs w:val="28"/>
        </w:rPr>
        <w:t xml:space="preserve"> de Daniel </w:t>
      </w:r>
      <w:proofErr w:type="spellStart"/>
      <w:r w:rsidR="00E14205" w:rsidRPr="00605F97">
        <w:rPr>
          <w:rFonts w:ascii="Cambria" w:hAnsi="Cambria" w:cs="Helvetica"/>
          <w:color w:val="1D2228"/>
          <w:sz w:val="28"/>
          <w:szCs w:val="28"/>
        </w:rPr>
        <w:t>Biyaoula</w:t>
      </w:r>
      <w:proofErr w:type="spellEnd"/>
      <w:r w:rsidR="00E14205" w:rsidRPr="00605F97">
        <w:rPr>
          <w:rFonts w:ascii="Cambria" w:hAnsi="Cambria" w:cs="Helvetica"/>
          <w:color w:val="1D2228"/>
          <w:sz w:val="28"/>
          <w:szCs w:val="28"/>
        </w:rPr>
        <w:t> »</w:t>
      </w:r>
      <w:r w:rsidR="00605F97">
        <w:rPr>
          <w:rFonts w:ascii="Cambria" w:hAnsi="Cambria" w:cs="Helvetica"/>
          <w:color w:val="1D2228"/>
          <w:sz w:val="28"/>
          <w:szCs w:val="28"/>
        </w:rPr>
        <w:t xml:space="preserve"> in</w:t>
      </w:r>
      <w:r w:rsidR="00E14205" w:rsidRPr="00605F97">
        <w:rPr>
          <w:rFonts w:ascii="Cambria" w:hAnsi="Cambria" w:cs="Helvetica"/>
          <w:color w:val="1D2228"/>
          <w:sz w:val="28"/>
          <w:szCs w:val="28"/>
        </w:rPr>
        <w:t xml:space="preserve"> </w:t>
      </w:r>
      <w:r w:rsidR="00605F97" w:rsidRPr="00605F97">
        <w:rPr>
          <w:rFonts w:ascii="Cambria" w:hAnsi="Cambria" w:cs="Helvetica"/>
          <w:color w:val="1D2228"/>
          <w:sz w:val="28"/>
          <w:szCs w:val="28"/>
        </w:rPr>
        <w:t>Aba, Revue Internationale de lettres et de sciences sociale</w:t>
      </w:r>
      <w:r w:rsidR="00605F97">
        <w:rPr>
          <w:rFonts w:ascii="Cambria" w:hAnsi="Cambria" w:cs="Helvetica"/>
          <w:color w:val="1D2228"/>
          <w:sz w:val="28"/>
          <w:szCs w:val="28"/>
        </w:rPr>
        <w:t>s, sous la direction de</w:t>
      </w:r>
      <w:r w:rsidR="00605F97" w:rsidRPr="00605F97">
        <w:rPr>
          <w:rFonts w:ascii="Cambria" w:hAnsi="Cambria" w:cs="Helvetica"/>
          <w:color w:val="1D2228"/>
          <w:sz w:val="28"/>
          <w:szCs w:val="28"/>
        </w:rPr>
        <w:t xml:space="preserve"> </w:t>
      </w:r>
      <w:r w:rsidR="00E14205" w:rsidRPr="00605F97">
        <w:rPr>
          <w:rFonts w:ascii="Cambria" w:hAnsi="Cambria" w:cs="Helvetica"/>
          <w:color w:val="1D2228"/>
          <w:sz w:val="28"/>
          <w:szCs w:val="28"/>
        </w:rPr>
        <w:t>J</w:t>
      </w:r>
      <w:r w:rsidR="00605F97">
        <w:rPr>
          <w:rFonts w:ascii="Cambria" w:hAnsi="Cambria" w:cs="Helvetica"/>
          <w:color w:val="1D2228"/>
          <w:sz w:val="28"/>
          <w:szCs w:val="28"/>
        </w:rPr>
        <w:t xml:space="preserve">ules 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Assoumou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 xml:space="preserve">, Flora 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Amabiamina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 xml:space="preserve"> et</w:t>
      </w:r>
      <w:r w:rsidR="00E14205" w:rsidRPr="00605F97">
        <w:rPr>
          <w:rFonts w:ascii="Cambria" w:hAnsi="Cambria" w:cs="Helvetica"/>
          <w:color w:val="1D2228"/>
          <w:sz w:val="28"/>
          <w:szCs w:val="28"/>
        </w:rPr>
        <w:t xml:space="preserve"> Fréderic </w:t>
      </w:r>
      <w:proofErr w:type="spellStart"/>
      <w:r w:rsidR="00E14205" w:rsidRPr="00605F97">
        <w:rPr>
          <w:rFonts w:ascii="Cambria" w:hAnsi="Cambria" w:cs="Helvetica"/>
          <w:color w:val="1D2228"/>
          <w:sz w:val="28"/>
          <w:szCs w:val="28"/>
        </w:rPr>
        <w:t>Njoh</w:t>
      </w:r>
      <w:proofErr w:type="spellEnd"/>
      <w:r w:rsidR="00E14205" w:rsidRPr="00605F97">
        <w:rPr>
          <w:rFonts w:ascii="Cambria" w:hAnsi="Cambria" w:cs="Helvetica"/>
          <w:color w:val="1D2228"/>
          <w:sz w:val="28"/>
          <w:szCs w:val="28"/>
        </w:rPr>
        <w:t xml:space="preserve"> Kome</w:t>
      </w:r>
      <w:r w:rsidR="00605F97">
        <w:rPr>
          <w:rFonts w:ascii="Cambria" w:hAnsi="Cambria" w:cs="Helvetica"/>
          <w:color w:val="1D2228"/>
          <w:sz w:val="28"/>
          <w:szCs w:val="28"/>
        </w:rPr>
        <w:t xml:space="preserve">, Paris,  Editions 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Dianoï</w:t>
      </w:r>
      <w:r w:rsidR="00E14205" w:rsidRPr="00605F97">
        <w:rPr>
          <w:rFonts w:ascii="Cambria" w:hAnsi="Cambria" w:cs="Helvetica"/>
          <w:color w:val="1D2228"/>
          <w:sz w:val="28"/>
          <w:szCs w:val="28"/>
        </w:rPr>
        <w:t>a</w:t>
      </w:r>
      <w:proofErr w:type="spellEnd"/>
      <w:r w:rsidR="00E14205" w:rsidRPr="00605F97">
        <w:rPr>
          <w:rFonts w:ascii="Cambria" w:hAnsi="Cambria" w:cs="Helvetica"/>
          <w:color w:val="1D2228"/>
          <w:sz w:val="28"/>
          <w:szCs w:val="28"/>
        </w:rPr>
        <w:t xml:space="preserve">, 2017, </w:t>
      </w:r>
      <w:proofErr w:type="gramStart"/>
      <w:r w:rsidR="00E14205" w:rsidRPr="00605F97">
        <w:rPr>
          <w:rFonts w:ascii="Cambria" w:hAnsi="Cambria" w:cs="Helvetica"/>
          <w:color w:val="1D2228"/>
          <w:sz w:val="28"/>
          <w:szCs w:val="28"/>
        </w:rPr>
        <w:t>pp .</w:t>
      </w:r>
      <w:proofErr w:type="gramEnd"/>
      <w:r w:rsidR="00E14205" w:rsidRPr="00605F97">
        <w:rPr>
          <w:rFonts w:ascii="Cambria" w:hAnsi="Cambria" w:cs="Helvetica"/>
          <w:color w:val="1D2228"/>
          <w:sz w:val="28"/>
          <w:szCs w:val="28"/>
        </w:rPr>
        <w:t xml:space="preserve"> 159-178.</w:t>
      </w:r>
    </w:p>
    <w:p w:rsidR="00E14205" w:rsidRPr="00605F97" w:rsidRDefault="00E14205" w:rsidP="005E2511">
      <w:pPr>
        <w:pStyle w:val="yiv3006604274ydpcdbc33dcmsonormal"/>
        <w:shd w:val="clear" w:color="auto" w:fill="FFFFFF"/>
        <w:spacing w:before="0" w:beforeAutospacing="0" w:after="160" w:afterAutospacing="0" w:line="293" w:lineRule="atLeast"/>
        <w:jc w:val="both"/>
        <w:rPr>
          <w:rFonts w:ascii="Cambria" w:hAnsi="Cambria" w:cs="Helvetica"/>
          <w:color w:val="1D2228"/>
          <w:sz w:val="28"/>
          <w:szCs w:val="28"/>
        </w:rPr>
      </w:pPr>
      <w:r w:rsidRPr="00605F97">
        <w:rPr>
          <w:rFonts w:ascii="Cambria" w:hAnsi="Cambria" w:cs="Helvetica"/>
          <w:color w:val="1D2228"/>
          <w:sz w:val="28"/>
          <w:szCs w:val="28"/>
        </w:rPr>
        <w:t xml:space="preserve">« Immigration et différences : le choc culturel dans </w:t>
      </w:r>
      <w:r w:rsidRPr="00605F97">
        <w:rPr>
          <w:rFonts w:ascii="Cambria" w:hAnsi="Cambria" w:cs="Helvetica"/>
          <w:i/>
          <w:color w:val="1D2228"/>
          <w:sz w:val="28"/>
          <w:szCs w:val="28"/>
        </w:rPr>
        <w:t>L’impasse</w:t>
      </w:r>
      <w:r w:rsidRPr="00605F97">
        <w:rPr>
          <w:rFonts w:ascii="Cambria" w:hAnsi="Cambria" w:cs="Helvetica"/>
          <w:color w:val="1D2228"/>
          <w:sz w:val="28"/>
          <w:szCs w:val="28"/>
        </w:rPr>
        <w:t xml:space="preserve"> de Daniel </w:t>
      </w:r>
      <w:proofErr w:type="spellStart"/>
      <w:r w:rsidRPr="00605F97">
        <w:rPr>
          <w:rFonts w:ascii="Cambria" w:hAnsi="Cambria" w:cs="Helvetica"/>
          <w:color w:val="1D2228"/>
          <w:sz w:val="28"/>
          <w:szCs w:val="28"/>
        </w:rPr>
        <w:t>biyaoula</w:t>
      </w:r>
      <w:proofErr w:type="spellEnd"/>
      <w:r w:rsidRPr="00605F97">
        <w:rPr>
          <w:rFonts w:ascii="Cambria" w:hAnsi="Cambria" w:cs="Helvetica"/>
          <w:color w:val="1D2228"/>
          <w:sz w:val="28"/>
          <w:szCs w:val="28"/>
        </w:rPr>
        <w:t xml:space="preserve"> et </w:t>
      </w:r>
      <w:r w:rsidRPr="00605F97">
        <w:rPr>
          <w:rFonts w:ascii="Cambria" w:hAnsi="Cambria" w:cs="Helvetica"/>
          <w:i/>
          <w:color w:val="1D2228"/>
          <w:sz w:val="28"/>
          <w:szCs w:val="28"/>
        </w:rPr>
        <w:t>La Maîtresse noire</w:t>
      </w:r>
      <w:r w:rsidR="00605F97">
        <w:rPr>
          <w:rFonts w:ascii="Cambria" w:hAnsi="Cambria" w:cs="Helvetica"/>
          <w:color w:val="1D2228"/>
          <w:sz w:val="28"/>
          <w:szCs w:val="28"/>
        </w:rPr>
        <w:t xml:space="preserve"> de Louis-Charles Royer» in Jules 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Assoumou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 xml:space="preserve">, Gabriel 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Mba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 xml:space="preserve"> et</w:t>
      </w:r>
      <w:r w:rsidRPr="00605F97">
        <w:rPr>
          <w:rFonts w:ascii="Cambria" w:hAnsi="Cambria" w:cs="Helvetica"/>
          <w:color w:val="1D2228"/>
          <w:sz w:val="28"/>
          <w:szCs w:val="28"/>
        </w:rPr>
        <w:t xml:space="preserve"> Julia </w:t>
      </w:r>
      <w:proofErr w:type="spellStart"/>
      <w:r w:rsidRPr="00605F97">
        <w:rPr>
          <w:rFonts w:ascii="Cambria" w:hAnsi="Cambria" w:cs="Helvetica"/>
          <w:color w:val="1D2228"/>
          <w:sz w:val="28"/>
          <w:szCs w:val="28"/>
        </w:rPr>
        <w:t>Ndib</w:t>
      </w:r>
      <w:r w:rsidR="00605F97">
        <w:rPr>
          <w:rFonts w:ascii="Cambria" w:hAnsi="Cambria" w:cs="Helvetica"/>
          <w:color w:val="1D2228"/>
          <w:sz w:val="28"/>
          <w:szCs w:val="28"/>
        </w:rPr>
        <w:t>n</w:t>
      </w:r>
      <w:r w:rsidRPr="00605F97">
        <w:rPr>
          <w:rFonts w:ascii="Cambria" w:hAnsi="Cambria" w:cs="Helvetica"/>
          <w:color w:val="1D2228"/>
          <w:sz w:val="28"/>
          <w:szCs w:val="28"/>
        </w:rPr>
        <w:t>u</w:t>
      </w:r>
      <w:proofErr w:type="spellEnd"/>
      <w:r w:rsidRPr="00605F97">
        <w:rPr>
          <w:rFonts w:ascii="Cambria" w:hAnsi="Cambria" w:cs="Helvetica"/>
          <w:color w:val="1D2228"/>
          <w:sz w:val="28"/>
          <w:szCs w:val="28"/>
        </w:rPr>
        <w:t xml:space="preserve"> (</w:t>
      </w:r>
      <w:proofErr w:type="spellStart"/>
      <w:r w:rsidR="00605F97">
        <w:rPr>
          <w:rFonts w:ascii="Cambria" w:hAnsi="Cambria" w:cs="Helvetica"/>
          <w:color w:val="1D2228"/>
          <w:sz w:val="28"/>
          <w:szCs w:val="28"/>
        </w:rPr>
        <w:t>Dir</w:t>
      </w:r>
      <w:proofErr w:type="spellEnd"/>
      <w:r w:rsidR="00605F97">
        <w:rPr>
          <w:rFonts w:ascii="Cambria" w:hAnsi="Cambria" w:cs="Helvetica"/>
          <w:color w:val="1D2228"/>
          <w:sz w:val="28"/>
          <w:szCs w:val="28"/>
        </w:rPr>
        <w:t>.</w:t>
      </w:r>
      <w:r w:rsidRPr="00605F97">
        <w:rPr>
          <w:rFonts w:ascii="Cambria" w:hAnsi="Cambria" w:cs="Helvetica"/>
          <w:color w:val="1D2228"/>
          <w:sz w:val="28"/>
          <w:szCs w:val="28"/>
        </w:rPr>
        <w:t>)</w:t>
      </w:r>
      <w:r w:rsidR="00605F97">
        <w:rPr>
          <w:rFonts w:ascii="Cambria" w:hAnsi="Cambria" w:cs="Helvetica"/>
          <w:color w:val="1D2228"/>
          <w:sz w:val="28"/>
          <w:szCs w:val="28"/>
        </w:rPr>
        <w:t>,</w:t>
      </w:r>
      <w:r w:rsidRPr="00605F97">
        <w:rPr>
          <w:rFonts w:ascii="Cambria" w:hAnsi="Cambria" w:cs="Helvetica"/>
          <w:color w:val="1D2228"/>
          <w:sz w:val="28"/>
          <w:szCs w:val="28"/>
        </w:rPr>
        <w:t xml:space="preserve"> </w:t>
      </w:r>
      <w:r w:rsidR="00605F97" w:rsidRPr="00605F97">
        <w:rPr>
          <w:rFonts w:ascii="Cambria" w:hAnsi="Cambria" w:cs="Helvetica"/>
          <w:i/>
          <w:color w:val="1D2228"/>
          <w:sz w:val="28"/>
          <w:szCs w:val="28"/>
        </w:rPr>
        <w:t xml:space="preserve">Pour </w:t>
      </w:r>
      <w:r w:rsidRPr="00605F97">
        <w:rPr>
          <w:rFonts w:ascii="Cambria" w:hAnsi="Cambria" w:cs="Helvetica"/>
          <w:i/>
          <w:color w:val="1D2228"/>
          <w:sz w:val="28"/>
          <w:szCs w:val="28"/>
        </w:rPr>
        <w:t>une Afrique émergente : une culture tournée vers l’avenir</w:t>
      </w:r>
      <w:r w:rsidRPr="00605F97">
        <w:rPr>
          <w:rFonts w:ascii="Cambria" w:hAnsi="Cambria" w:cs="Helvetica"/>
          <w:color w:val="1D2228"/>
          <w:sz w:val="28"/>
          <w:szCs w:val="28"/>
        </w:rPr>
        <w:t xml:space="preserve">, </w:t>
      </w:r>
      <w:proofErr w:type="spellStart"/>
      <w:r w:rsidRPr="00605F97">
        <w:rPr>
          <w:rFonts w:ascii="Cambria" w:hAnsi="Cambria" w:cs="Helvetica"/>
          <w:color w:val="1D2228"/>
          <w:sz w:val="28"/>
          <w:szCs w:val="28"/>
        </w:rPr>
        <w:t>L’Harmattan</w:t>
      </w:r>
      <w:proofErr w:type="spellEnd"/>
      <w:r w:rsidRPr="00605F97">
        <w:rPr>
          <w:rFonts w:ascii="Cambria" w:hAnsi="Cambria" w:cs="Helvetica"/>
          <w:color w:val="1D2228"/>
          <w:sz w:val="28"/>
          <w:szCs w:val="28"/>
        </w:rPr>
        <w:t>, Cameroun, 2016, pp. 293-309.</w:t>
      </w:r>
    </w:p>
    <w:p w:rsidR="009052A9" w:rsidRPr="00605F97" w:rsidRDefault="005E2511">
      <w:pPr>
        <w:rPr>
          <w:rFonts w:ascii="Cambria" w:hAnsi="Cambria"/>
          <w:sz w:val="28"/>
          <w:szCs w:val="28"/>
        </w:rPr>
      </w:pPr>
    </w:p>
    <w:sectPr w:rsidR="009052A9" w:rsidRPr="0060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B26"/>
    <w:multiLevelType w:val="hybridMultilevel"/>
    <w:tmpl w:val="9D1CBB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B3836"/>
    <w:multiLevelType w:val="hybridMultilevel"/>
    <w:tmpl w:val="744E4E18"/>
    <w:lvl w:ilvl="0" w:tplc="040C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05"/>
    <w:rsid w:val="00412FD6"/>
    <w:rsid w:val="005E2511"/>
    <w:rsid w:val="00605F97"/>
    <w:rsid w:val="00920C95"/>
    <w:rsid w:val="00C92DCB"/>
    <w:rsid w:val="00D96E84"/>
    <w:rsid w:val="00E14205"/>
    <w:rsid w:val="00E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006604274ydpcdbc33dcmsonormal">
    <w:name w:val="yiv3006604274ydpcdbc33dcmsonormal"/>
    <w:basedOn w:val="Normal"/>
    <w:rsid w:val="00E1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006604274ydpcdbc33dcmsonormal">
    <w:name w:val="yiv3006604274ydpcdbc33dcmsonormal"/>
    <w:basedOn w:val="Normal"/>
    <w:rsid w:val="00E1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2020-03-22T10:02:00Z</dcterms:created>
  <dcterms:modified xsi:type="dcterms:W3CDTF">2020-04-03T08:47:00Z</dcterms:modified>
</cp:coreProperties>
</file>