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9A1E9D">
        <w:rPr>
          <w:rFonts w:ascii="Cambria" w:hAnsi="Cambria"/>
          <w:sz w:val="28"/>
          <w:szCs w:val="28"/>
        </w:rPr>
        <w:t xml:space="preserve">ZANG </w:t>
      </w:r>
      <w:proofErr w:type="spellStart"/>
      <w:r w:rsidRPr="009A1E9D">
        <w:rPr>
          <w:rFonts w:ascii="Cambria" w:hAnsi="Cambria"/>
          <w:sz w:val="28"/>
          <w:szCs w:val="28"/>
        </w:rPr>
        <w:t>ZANG</w:t>
      </w:r>
      <w:proofErr w:type="spellEnd"/>
      <w:r w:rsidRPr="009A1E9D">
        <w:rPr>
          <w:rFonts w:ascii="Cambria" w:hAnsi="Cambria"/>
          <w:sz w:val="28"/>
          <w:szCs w:val="28"/>
        </w:rPr>
        <w:t xml:space="preserve">, P. et ESSENGUÉ, P., 2015, « Le Français d’Afrique : une langue française de culture africaine ? », in : Peter BLUMENTHAL, </w:t>
      </w:r>
      <w:r w:rsidRPr="009A1E9D">
        <w:rPr>
          <w:rFonts w:ascii="Cambria" w:hAnsi="Cambria"/>
          <w:i/>
          <w:sz w:val="28"/>
          <w:szCs w:val="28"/>
        </w:rPr>
        <w:t xml:space="preserve">Dynamique des français africains : entre le culturel et le linguistique. Hommage à Ambroise Jean-Marc </w:t>
      </w:r>
      <w:proofErr w:type="spellStart"/>
      <w:r w:rsidRPr="009A1E9D">
        <w:rPr>
          <w:rFonts w:ascii="Cambria" w:hAnsi="Cambria"/>
          <w:i/>
          <w:sz w:val="28"/>
          <w:szCs w:val="28"/>
        </w:rPr>
        <w:t>Queffélec</w:t>
      </w:r>
      <w:proofErr w:type="spellEnd"/>
      <w:r w:rsidRPr="009A1E9D">
        <w:rPr>
          <w:rFonts w:ascii="Cambria" w:hAnsi="Cambria"/>
          <w:i/>
          <w:sz w:val="28"/>
          <w:szCs w:val="28"/>
        </w:rPr>
        <w:t>.</w:t>
      </w:r>
      <w:r w:rsidRPr="009A1E9D">
        <w:rPr>
          <w:rFonts w:ascii="Cambria" w:hAnsi="Cambria"/>
          <w:sz w:val="28"/>
          <w:szCs w:val="28"/>
        </w:rPr>
        <w:t xml:space="preserve"> Frankfurt : Peter Lang, pp. 37-49.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ZANG </w:t>
      </w:r>
      <w:proofErr w:type="spellStart"/>
      <w:r w:rsidRPr="009A1E9D">
        <w:rPr>
          <w:rFonts w:ascii="Cambria" w:hAnsi="Cambria"/>
          <w:sz w:val="28"/>
          <w:szCs w:val="28"/>
        </w:rPr>
        <w:t>ZANG</w:t>
      </w:r>
      <w:proofErr w:type="spellEnd"/>
      <w:r w:rsidRPr="009A1E9D">
        <w:rPr>
          <w:rFonts w:ascii="Cambria" w:hAnsi="Cambria"/>
          <w:sz w:val="28"/>
          <w:szCs w:val="28"/>
        </w:rPr>
        <w:t xml:space="preserve"> P. et ESSENGUÉ, P., 2016, « Lexicologie différentielle et identités culturelles en Afrique : le cas du Cameroun », in ELOUNDOU </w:t>
      </w:r>
      <w:proofErr w:type="spellStart"/>
      <w:r w:rsidRPr="009A1E9D">
        <w:rPr>
          <w:rFonts w:ascii="Cambria" w:hAnsi="Cambria"/>
          <w:sz w:val="28"/>
          <w:szCs w:val="28"/>
        </w:rPr>
        <w:t>ELOUNDOU</w:t>
      </w:r>
      <w:proofErr w:type="spellEnd"/>
      <w:r w:rsidRPr="009A1E9D">
        <w:rPr>
          <w:rFonts w:ascii="Cambria" w:hAnsi="Cambria"/>
          <w:sz w:val="28"/>
          <w:szCs w:val="28"/>
        </w:rPr>
        <w:t xml:space="preserve"> Venant, FREY Claude, NGAMOUNTSIKA, 2016, </w:t>
      </w:r>
      <w:r w:rsidRPr="009A1E9D">
        <w:rPr>
          <w:rFonts w:ascii="Cambria" w:hAnsi="Cambria"/>
          <w:i/>
          <w:sz w:val="28"/>
          <w:szCs w:val="28"/>
        </w:rPr>
        <w:t>La Langue française dans l’espace francophone. Pratiques, représentations, dynamique et didactique au XXI</w:t>
      </w:r>
      <w:r w:rsidRPr="009A1E9D">
        <w:rPr>
          <w:rFonts w:ascii="Cambria" w:hAnsi="Cambria"/>
          <w:i/>
          <w:sz w:val="28"/>
          <w:szCs w:val="28"/>
          <w:vertAlign w:val="superscript"/>
        </w:rPr>
        <w:t>e</w:t>
      </w:r>
      <w:r w:rsidRPr="009A1E9D">
        <w:rPr>
          <w:rFonts w:ascii="Cambria" w:hAnsi="Cambria"/>
          <w:i/>
          <w:sz w:val="28"/>
          <w:szCs w:val="28"/>
        </w:rPr>
        <w:t xml:space="preserve"> siècle</w:t>
      </w:r>
      <w:r w:rsidRPr="009A1E9D">
        <w:rPr>
          <w:rFonts w:ascii="Cambria" w:hAnsi="Cambria"/>
          <w:sz w:val="28"/>
          <w:szCs w:val="28"/>
        </w:rPr>
        <w:t xml:space="preserve">, Hommage au Professeur Ambroise Jean-Marc </w:t>
      </w:r>
      <w:proofErr w:type="spellStart"/>
      <w:r w:rsidRPr="009A1E9D">
        <w:rPr>
          <w:rFonts w:ascii="Cambria" w:hAnsi="Cambria"/>
          <w:sz w:val="28"/>
          <w:szCs w:val="28"/>
        </w:rPr>
        <w:t>Queffélec</w:t>
      </w:r>
      <w:proofErr w:type="spellEnd"/>
      <w:r w:rsidRPr="009A1E9D">
        <w:rPr>
          <w:rFonts w:ascii="Cambria" w:hAnsi="Cambria"/>
          <w:sz w:val="28"/>
          <w:szCs w:val="28"/>
        </w:rPr>
        <w:t>, Paris, Éditions des Archives contemporaines, pp. 29-38.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2016, « Le </w:t>
      </w:r>
      <w:proofErr w:type="spellStart"/>
      <w:r w:rsidRPr="009A1E9D">
        <w:rPr>
          <w:rFonts w:ascii="Cambria" w:hAnsi="Cambria"/>
          <w:sz w:val="28"/>
          <w:szCs w:val="28"/>
        </w:rPr>
        <w:t>francophonien</w:t>
      </w:r>
      <w:proofErr w:type="spellEnd"/>
      <w:r w:rsidRPr="009A1E9D">
        <w:rPr>
          <w:rFonts w:ascii="Cambria" w:hAnsi="Cambria"/>
          <w:sz w:val="28"/>
          <w:szCs w:val="28"/>
        </w:rPr>
        <w:t xml:space="preserve"> : revendication littéraire de l’appropriation du français ou création d’une identité littéraire camerounaise ? », in VOUNDA, M. et ATANGANA KOUNA, D., (Ed. Sc.), 2016, </w:t>
      </w:r>
      <w:r w:rsidRPr="009A1E9D">
        <w:rPr>
          <w:rFonts w:ascii="Cambria" w:hAnsi="Cambria"/>
          <w:i/>
          <w:sz w:val="28"/>
          <w:szCs w:val="28"/>
        </w:rPr>
        <w:t>Les Francophonies, connexions, déconnexions et interstices, marges, et ruptures</w:t>
      </w:r>
      <w:r w:rsidRPr="009A1E9D">
        <w:rPr>
          <w:rFonts w:ascii="Cambria" w:hAnsi="Cambria"/>
          <w:sz w:val="28"/>
          <w:szCs w:val="28"/>
        </w:rPr>
        <w:t>, Yaoundé, Les PUY, pp. 191-208.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</w:t>
      </w:r>
      <w:r w:rsidRPr="009A1E9D">
        <w:rPr>
          <w:rFonts w:ascii="Cambria" w:hAnsi="Cambria"/>
          <w:bCs/>
          <w:sz w:val="28"/>
          <w:szCs w:val="28"/>
        </w:rPr>
        <w:t>2017a :</w:t>
      </w:r>
      <w:r w:rsidRPr="009A1E9D">
        <w:rPr>
          <w:rFonts w:ascii="Cambria" w:hAnsi="Cambria"/>
          <w:sz w:val="28"/>
          <w:szCs w:val="28"/>
        </w:rPr>
        <w:t xml:space="preserve"> « De l’inventaire des français en Afrique au dictionnaire du français d’Afrique : les conditions d’une mutation », in </w:t>
      </w:r>
      <w:proofErr w:type="spellStart"/>
      <w:r w:rsidRPr="009A1E9D">
        <w:rPr>
          <w:rFonts w:ascii="Cambria" w:hAnsi="Cambria"/>
          <w:sz w:val="28"/>
          <w:szCs w:val="28"/>
        </w:rPr>
        <w:t>Chiara</w:t>
      </w:r>
      <w:proofErr w:type="spellEnd"/>
      <w:r w:rsidRPr="009A1E9D">
        <w:rPr>
          <w:rFonts w:ascii="Cambria" w:hAnsi="Cambria"/>
          <w:sz w:val="28"/>
          <w:szCs w:val="28"/>
        </w:rPr>
        <w:t xml:space="preserve"> MOLINARI et Nadine VINCENT, Dictionnaires, culture numérique et décentralisation de la norme dans l’espace francophone, Repères </w:t>
      </w:r>
      <w:proofErr w:type="spellStart"/>
      <w:r w:rsidRPr="009A1E9D">
        <w:rPr>
          <w:rFonts w:ascii="Cambria" w:hAnsi="Cambria"/>
          <w:sz w:val="28"/>
          <w:szCs w:val="28"/>
        </w:rPr>
        <w:t>DoRiF</w:t>
      </w:r>
      <w:proofErr w:type="spellEnd"/>
      <w:r w:rsidRPr="009A1E9D">
        <w:rPr>
          <w:rFonts w:ascii="Cambria" w:hAnsi="Cambria"/>
          <w:sz w:val="28"/>
          <w:szCs w:val="28"/>
        </w:rPr>
        <w:t xml:space="preserve"> n° 14, </w:t>
      </w:r>
      <w:proofErr w:type="spellStart"/>
      <w:r w:rsidRPr="009A1E9D">
        <w:rPr>
          <w:rFonts w:ascii="Cambria" w:hAnsi="Cambria"/>
          <w:sz w:val="28"/>
          <w:szCs w:val="28"/>
        </w:rPr>
        <w:t>Università</w:t>
      </w:r>
      <w:proofErr w:type="spellEnd"/>
      <w:r w:rsidRPr="009A1E9D">
        <w:rPr>
          <w:rFonts w:ascii="Cambria" w:hAnsi="Cambria"/>
          <w:sz w:val="28"/>
          <w:szCs w:val="28"/>
        </w:rPr>
        <w:t xml:space="preserve">, Roma, décembre 2017, </w:t>
      </w:r>
      <w:hyperlink r:id="rId6" w:history="1">
        <w:r w:rsidRPr="009A1E9D">
          <w:rPr>
            <w:rStyle w:val="Lienhypertexte"/>
            <w:rFonts w:ascii="Cambria" w:hAnsi="Cambria"/>
            <w:sz w:val="28"/>
            <w:szCs w:val="28"/>
          </w:rPr>
          <w:t>http://www.dorif.it/ezine/ezine_articles.php?id=382</w:t>
        </w:r>
      </w:hyperlink>
      <w:r w:rsidRPr="009A1E9D">
        <w:rPr>
          <w:rFonts w:ascii="Cambria" w:hAnsi="Cambria"/>
          <w:sz w:val="28"/>
          <w:szCs w:val="28"/>
        </w:rPr>
        <w:t>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</w:t>
      </w:r>
      <w:r w:rsidRPr="009A1E9D">
        <w:rPr>
          <w:rFonts w:ascii="Cambria" w:hAnsi="Cambria"/>
          <w:bCs/>
          <w:sz w:val="28"/>
          <w:szCs w:val="28"/>
        </w:rPr>
        <w:t>2017b :</w:t>
      </w:r>
      <w:r w:rsidRPr="009A1E9D">
        <w:rPr>
          <w:rFonts w:ascii="Cambria" w:hAnsi="Cambria"/>
          <w:sz w:val="28"/>
          <w:szCs w:val="28"/>
        </w:rPr>
        <w:t xml:space="preserve"> « L’appropriation du français à l’épreuve de la reconnaissance : le cas du Cameroun » in J.P., BALGA, et D., ABAIKAYE, 2017, </w:t>
      </w:r>
      <w:r w:rsidRPr="009A1E9D">
        <w:rPr>
          <w:rFonts w:ascii="Cambria" w:hAnsi="Cambria"/>
          <w:i/>
          <w:sz w:val="28"/>
          <w:szCs w:val="28"/>
        </w:rPr>
        <w:t>Français et langues nationales à l’ère coloniale, bilans et perspectives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« coll. Études africaines ».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</w:t>
      </w:r>
      <w:r w:rsidRPr="009A1E9D">
        <w:rPr>
          <w:rFonts w:ascii="Cambria" w:hAnsi="Cambria"/>
          <w:bCs/>
          <w:sz w:val="28"/>
          <w:szCs w:val="28"/>
        </w:rPr>
        <w:t>2018a :</w:t>
      </w:r>
      <w:r w:rsidRPr="009A1E9D">
        <w:rPr>
          <w:rFonts w:ascii="Cambria" w:hAnsi="Cambria"/>
          <w:sz w:val="28"/>
          <w:szCs w:val="28"/>
        </w:rPr>
        <w:t xml:space="preserve"> « La question de la langue officielle minoritaire : un autre regard », in Augustin Emmanuel EBONGUE et Angeline DJOUM NKWESCHEU, </w:t>
      </w:r>
      <w:r w:rsidRPr="009A1E9D">
        <w:rPr>
          <w:rFonts w:ascii="Cambria" w:hAnsi="Cambria"/>
          <w:i/>
          <w:sz w:val="28"/>
          <w:szCs w:val="28"/>
        </w:rPr>
        <w:t>L’Insécurité linguistique dans les communautés anglophone et francophone du Cameroun</w:t>
      </w:r>
      <w:r w:rsidRPr="009A1E9D">
        <w:rPr>
          <w:rFonts w:ascii="Cambria" w:hAnsi="Cambria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pp. 275-290.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2018b : </w:t>
      </w:r>
      <w:bookmarkStart w:id="1" w:name="_Toc520839490"/>
      <w:bookmarkStart w:id="2" w:name="_Toc521129825"/>
      <w:r w:rsidRPr="009A1E9D">
        <w:rPr>
          <w:rFonts w:ascii="Cambria" w:hAnsi="Cambria"/>
          <w:sz w:val="28"/>
          <w:szCs w:val="28"/>
        </w:rPr>
        <w:t xml:space="preserve">« Littérature du tout-venant, appropriation et question(s) de légitimation des particularités du français du </w:t>
      </w:r>
      <w:bookmarkEnd w:id="1"/>
      <w:bookmarkEnd w:id="2"/>
      <w:r w:rsidRPr="009A1E9D">
        <w:rPr>
          <w:rFonts w:ascii="Cambria" w:hAnsi="Cambria"/>
          <w:sz w:val="28"/>
          <w:szCs w:val="28"/>
        </w:rPr>
        <w:t xml:space="preserve">Cameroun » in OMGBA Richard Laurent et ATANGANA KOUNA, Désiré, </w:t>
      </w:r>
      <w:r w:rsidRPr="009A1E9D">
        <w:rPr>
          <w:rFonts w:ascii="Cambria" w:hAnsi="Cambria"/>
          <w:i/>
          <w:sz w:val="28"/>
          <w:szCs w:val="28"/>
        </w:rPr>
        <w:t>Les nouveaux horizons de la littérature camerounaise d’expression française</w:t>
      </w:r>
      <w:r w:rsidRPr="009A1E9D">
        <w:rPr>
          <w:rFonts w:ascii="Cambria" w:hAnsi="Cambria"/>
          <w:sz w:val="28"/>
          <w:szCs w:val="28"/>
        </w:rPr>
        <w:t xml:space="preserve"> : des années de braise aux années d’espérance, Paris, </w:t>
      </w:r>
      <w:proofErr w:type="spellStart"/>
      <w:r w:rsidRPr="009A1E9D">
        <w:rPr>
          <w:rFonts w:ascii="Cambria" w:hAnsi="Cambria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sz w:val="28"/>
          <w:szCs w:val="28"/>
        </w:rPr>
        <w:t>, pp. 47-58.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ESSENGUÉ, P., 2018c : « De la question de la crise du français en Afrique francophone : le cas du Cameroun », in FLOQUET, Oreste, 2018, </w:t>
      </w:r>
      <w:r w:rsidRPr="009A1E9D">
        <w:rPr>
          <w:rFonts w:ascii="Cambria" w:hAnsi="Cambria"/>
          <w:i/>
          <w:sz w:val="28"/>
          <w:szCs w:val="28"/>
        </w:rPr>
        <w:t>Aspects linguistiques et sociolinguistiques des français africains</w:t>
      </w:r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Collona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Studi</w:t>
      </w:r>
      <w:proofErr w:type="spellEnd"/>
      <w:r w:rsidRPr="009A1E9D">
        <w:rPr>
          <w:rFonts w:ascii="Cambria" w:hAnsi="Cambria"/>
          <w:sz w:val="28"/>
          <w:szCs w:val="28"/>
        </w:rPr>
        <w:t xml:space="preserve"> et </w:t>
      </w:r>
      <w:proofErr w:type="spellStart"/>
      <w:r w:rsidRPr="009A1E9D">
        <w:rPr>
          <w:rFonts w:ascii="Cambria" w:hAnsi="Cambria"/>
          <w:sz w:val="28"/>
          <w:szCs w:val="28"/>
        </w:rPr>
        <w:t>Recerche</w:t>
      </w:r>
      <w:proofErr w:type="spellEnd"/>
      <w:r w:rsidRPr="009A1E9D">
        <w:rPr>
          <w:rFonts w:ascii="Cambria" w:hAnsi="Cambria"/>
          <w:sz w:val="28"/>
          <w:szCs w:val="28"/>
        </w:rPr>
        <w:t xml:space="preserve">, 72, Roma, </w:t>
      </w:r>
      <w:proofErr w:type="spellStart"/>
      <w:r w:rsidRPr="009A1E9D">
        <w:rPr>
          <w:rFonts w:ascii="Cambria" w:hAnsi="Cambria"/>
          <w:sz w:val="28"/>
          <w:szCs w:val="28"/>
        </w:rPr>
        <w:t>Sapienza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Università</w:t>
      </w:r>
      <w:proofErr w:type="spellEnd"/>
      <w:r w:rsidRPr="009A1E9D">
        <w:rPr>
          <w:rFonts w:ascii="Cambria" w:hAnsi="Cambria"/>
          <w:sz w:val="28"/>
          <w:szCs w:val="28"/>
        </w:rPr>
        <w:t xml:space="preserve"> éditrice, </w:t>
      </w:r>
      <w:proofErr w:type="spellStart"/>
      <w:r w:rsidRPr="009A1E9D">
        <w:rPr>
          <w:rFonts w:ascii="Cambria" w:hAnsi="Cambria"/>
          <w:sz w:val="28"/>
          <w:szCs w:val="28"/>
        </w:rPr>
        <w:t>Studi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umanistici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Studies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r w:rsidRPr="009A1E9D">
        <w:rPr>
          <w:rFonts w:ascii="Cambria" w:hAnsi="Cambria"/>
          <w:sz w:val="28"/>
          <w:szCs w:val="28"/>
        </w:rPr>
        <w:lastRenderedPageBreak/>
        <w:t xml:space="preserve">in </w:t>
      </w:r>
      <w:proofErr w:type="spellStart"/>
      <w:r w:rsidRPr="009A1E9D">
        <w:rPr>
          <w:rFonts w:ascii="Cambria" w:hAnsi="Cambria"/>
          <w:sz w:val="28"/>
          <w:szCs w:val="28"/>
        </w:rPr>
        <w:t>European</w:t>
      </w:r>
      <w:proofErr w:type="spellEnd"/>
      <w:r w:rsidRPr="009A1E9D">
        <w:rPr>
          <w:rFonts w:ascii="Cambria" w:hAnsi="Cambria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sz w:val="28"/>
          <w:szCs w:val="28"/>
        </w:rPr>
        <w:t>Linguistics</w:t>
      </w:r>
      <w:proofErr w:type="spellEnd"/>
      <w:r w:rsidRPr="009A1E9D">
        <w:rPr>
          <w:rFonts w:ascii="Cambria" w:hAnsi="Cambria"/>
          <w:sz w:val="28"/>
          <w:szCs w:val="28"/>
        </w:rPr>
        <w:t xml:space="preserve">, pp. 141-155. Disponible à l’adresse : </w:t>
      </w:r>
      <w:hyperlink r:id="rId7" w:tgtFrame="_blank" w:history="1">
        <w:r w:rsidRPr="009A1E9D">
          <w:rPr>
            <w:rStyle w:val="Lienhypertexte"/>
            <w:rFonts w:ascii="Cambria" w:hAnsi="Cambria" w:cs="Arial"/>
            <w:sz w:val="28"/>
            <w:szCs w:val="28"/>
          </w:rPr>
          <w:t>http://www.editricesapienza.it/node/7810</w:t>
        </w:r>
      </w:hyperlink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>ESSENGUÉ, P., 2019, « La question du statu quo dans la mise en application des aménagements linguistiques en contexte postindépendance : le cas du Cameroun », in</w:t>
      </w:r>
      <w:r w:rsidRPr="009A1E9D">
        <w:rPr>
          <w:rFonts w:ascii="Cambria" w:hAnsi="Cambria"/>
          <w:i/>
          <w:sz w:val="28"/>
          <w:szCs w:val="28"/>
        </w:rPr>
        <w:t xml:space="preserve"> Politique linguistique, didactique des langues et panafricanisme. Hommage au Professeur Jean Tabi Manga</w:t>
      </w:r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Tempere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Atramenta</w:t>
      </w:r>
      <w:proofErr w:type="spellEnd"/>
      <w:r w:rsidRPr="009A1E9D">
        <w:rPr>
          <w:rFonts w:ascii="Cambria" w:hAnsi="Cambria"/>
          <w:sz w:val="28"/>
          <w:szCs w:val="28"/>
        </w:rPr>
        <w:t>, pp. 169-186.</w:t>
      </w:r>
    </w:p>
    <w:p w:rsidR="00753C7F" w:rsidRPr="009A1E9D" w:rsidRDefault="00753C7F" w:rsidP="00753C7F">
      <w:pPr>
        <w:spacing w:after="160"/>
        <w:jc w:val="both"/>
        <w:rPr>
          <w:rFonts w:ascii="Cambria" w:hAnsi="Cambria"/>
          <w:sz w:val="28"/>
          <w:szCs w:val="28"/>
        </w:rPr>
      </w:pPr>
      <w:r w:rsidRPr="009A1E9D">
        <w:rPr>
          <w:rFonts w:ascii="Cambria" w:hAnsi="Cambria"/>
          <w:sz w:val="28"/>
          <w:szCs w:val="28"/>
        </w:rPr>
        <w:t xml:space="preserve">ZANG </w:t>
      </w:r>
      <w:proofErr w:type="spellStart"/>
      <w:r w:rsidRPr="009A1E9D">
        <w:rPr>
          <w:rFonts w:ascii="Cambria" w:hAnsi="Cambria"/>
          <w:sz w:val="28"/>
          <w:szCs w:val="28"/>
        </w:rPr>
        <w:t>ZANG</w:t>
      </w:r>
      <w:proofErr w:type="spellEnd"/>
      <w:r w:rsidRPr="009A1E9D">
        <w:rPr>
          <w:rFonts w:ascii="Cambria" w:hAnsi="Cambria"/>
          <w:sz w:val="28"/>
          <w:szCs w:val="28"/>
        </w:rPr>
        <w:t>, P. et ESSENGUÉ, P., 2019, « Emprunts des langues autochtones aux langues occidentales entre mort, évolution et changement structurel : le cas de l’</w:t>
      </w:r>
      <w:proofErr w:type="spellStart"/>
      <w:r w:rsidRPr="009A1E9D">
        <w:rPr>
          <w:rFonts w:ascii="Cambria" w:hAnsi="Cambria"/>
          <w:sz w:val="28"/>
          <w:szCs w:val="28"/>
        </w:rPr>
        <w:t>ewondo</w:t>
      </w:r>
      <w:proofErr w:type="spellEnd"/>
      <w:r w:rsidRPr="009A1E9D">
        <w:rPr>
          <w:rFonts w:ascii="Cambria" w:hAnsi="Cambria"/>
          <w:sz w:val="28"/>
          <w:szCs w:val="28"/>
        </w:rPr>
        <w:t xml:space="preserve"> in</w:t>
      </w:r>
      <w:r w:rsidRPr="009A1E9D">
        <w:rPr>
          <w:rFonts w:ascii="Cambria" w:hAnsi="Cambria"/>
          <w:i/>
          <w:sz w:val="28"/>
          <w:szCs w:val="28"/>
        </w:rPr>
        <w:t xml:space="preserve"> Politique linguistique, didactique des langues et panafricanisme. Hommage au Professeur Jean Tabi Manga</w:t>
      </w:r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Tempere</w:t>
      </w:r>
      <w:proofErr w:type="spellEnd"/>
      <w:r w:rsidRPr="009A1E9D">
        <w:rPr>
          <w:rFonts w:ascii="Cambria" w:hAnsi="Cambria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sz w:val="28"/>
          <w:szCs w:val="28"/>
        </w:rPr>
        <w:t>Atramenta</w:t>
      </w:r>
      <w:proofErr w:type="spellEnd"/>
      <w:r w:rsidRPr="009A1E9D">
        <w:rPr>
          <w:rFonts w:ascii="Cambria" w:hAnsi="Cambria"/>
          <w:sz w:val="28"/>
          <w:szCs w:val="28"/>
        </w:rPr>
        <w:t>, pp. 245-266.</w:t>
      </w:r>
    </w:p>
    <w:p w:rsidR="00D73F0F" w:rsidRPr="00753C7F" w:rsidRDefault="00D73F0F" w:rsidP="00753C7F"/>
    <w:sectPr w:rsidR="00D73F0F" w:rsidRPr="0075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23DC"/>
    <w:multiLevelType w:val="hybridMultilevel"/>
    <w:tmpl w:val="E9FE58D0"/>
    <w:lvl w:ilvl="0" w:tplc="389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E3C5C"/>
    <w:multiLevelType w:val="hybridMultilevel"/>
    <w:tmpl w:val="15FCE9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6"/>
    <w:rsid w:val="006A2C33"/>
    <w:rsid w:val="00753C7F"/>
    <w:rsid w:val="00B97283"/>
    <w:rsid w:val="00C149AE"/>
    <w:rsid w:val="00D73F0F"/>
    <w:rsid w:val="00D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F0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F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F0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F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itricesapienza.it/node/7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if.it/ezine/ezine_articles.php?id=3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5</cp:revision>
  <dcterms:created xsi:type="dcterms:W3CDTF">2020-03-30T12:09:00Z</dcterms:created>
  <dcterms:modified xsi:type="dcterms:W3CDTF">2020-04-03T08:50:00Z</dcterms:modified>
</cp:coreProperties>
</file>